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2ABB063" w14:textId="17BCD06B" w:rsidR="00F147A2" w:rsidRPr="00F147A2" w:rsidRDefault="00F147A2" w:rsidP="00F147A2">
      <w:pPr>
        <w:spacing w:line="276" w:lineRule="auto"/>
        <w:jc w:val="center"/>
        <w:rPr>
          <w:rFonts w:ascii="Söhne" w:hAnsi="Söhne"/>
          <w:b/>
          <w:bCs/>
          <w:sz w:val="34"/>
          <w:szCs w:val="34"/>
        </w:rPr>
      </w:pPr>
      <w:r w:rsidRPr="00F147A2">
        <w:rPr>
          <w:rFonts w:ascii="Söhne" w:hAnsi="Söhne"/>
          <w:b/>
          <w:bCs/>
          <w:sz w:val="34"/>
          <w:szCs w:val="34"/>
        </w:rPr>
        <w:t xml:space="preserve">Doka’s Ready-to-Use </w:t>
      </w:r>
      <w:r w:rsidR="000C6045">
        <w:rPr>
          <w:rFonts w:ascii="Söhne" w:hAnsi="Söhne"/>
          <w:b/>
          <w:bCs/>
          <w:sz w:val="34"/>
          <w:szCs w:val="34"/>
        </w:rPr>
        <w:t>S</w:t>
      </w:r>
      <w:r w:rsidRPr="00F147A2">
        <w:rPr>
          <w:rFonts w:ascii="Söhne" w:hAnsi="Söhne"/>
          <w:b/>
          <w:bCs/>
          <w:sz w:val="34"/>
          <w:szCs w:val="34"/>
        </w:rPr>
        <w:t xml:space="preserve">ervice and </w:t>
      </w:r>
      <w:r w:rsidR="000C6045">
        <w:rPr>
          <w:rFonts w:ascii="Söhne" w:hAnsi="Söhne"/>
          <w:b/>
          <w:bCs/>
          <w:sz w:val="34"/>
          <w:szCs w:val="34"/>
        </w:rPr>
        <w:t>L</w:t>
      </w:r>
      <w:r w:rsidRPr="00F147A2">
        <w:rPr>
          <w:rFonts w:ascii="Söhne" w:hAnsi="Söhne"/>
          <w:b/>
          <w:bCs/>
          <w:sz w:val="34"/>
          <w:szCs w:val="34"/>
        </w:rPr>
        <w:t xml:space="preserve">ogistics </w:t>
      </w:r>
      <w:r w:rsidR="000C6045">
        <w:rPr>
          <w:rFonts w:ascii="Söhne" w:hAnsi="Söhne"/>
          <w:b/>
          <w:bCs/>
          <w:sz w:val="34"/>
          <w:szCs w:val="34"/>
        </w:rPr>
        <w:t>P</w:t>
      </w:r>
      <w:r w:rsidRPr="00F147A2">
        <w:rPr>
          <w:rFonts w:ascii="Söhne" w:hAnsi="Söhne"/>
          <w:b/>
          <w:bCs/>
          <w:sz w:val="34"/>
          <w:szCs w:val="34"/>
        </w:rPr>
        <w:t xml:space="preserve">recision </w:t>
      </w:r>
      <w:r w:rsidR="000C6045">
        <w:rPr>
          <w:rFonts w:ascii="Söhne" w:hAnsi="Söhne"/>
          <w:b/>
          <w:bCs/>
          <w:sz w:val="34"/>
          <w:szCs w:val="34"/>
        </w:rPr>
        <w:t>A</w:t>
      </w:r>
      <w:r w:rsidRPr="00F147A2">
        <w:rPr>
          <w:rFonts w:ascii="Söhne" w:hAnsi="Söhne"/>
          <w:b/>
          <w:bCs/>
          <w:sz w:val="34"/>
          <w:szCs w:val="34"/>
        </w:rPr>
        <w:t>ccelerate</w:t>
      </w:r>
      <w:r w:rsidR="000C6045">
        <w:rPr>
          <w:rFonts w:ascii="Söhne" w:hAnsi="Söhne"/>
          <w:b/>
          <w:bCs/>
          <w:sz w:val="34"/>
          <w:szCs w:val="34"/>
        </w:rPr>
        <w:t>s</w:t>
      </w:r>
      <w:r w:rsidRPr="00F147A2">
        <w:rPr>
          <w:rFonts w:ascii="Söhne" w:hAnsi="Söhne"/>
          <w:b/>
          <w:bCs/>
          <w:sz w:val="34"/>
          <w:szCs w:val="34"/>
        </w:rPr>
        <w:t xml:space="preserve"> </w:t>
      </w:r>
      <w:r w:rsidR="00414AED">
        <w:rPr>
          <w:rFonts w:ascii="Söhne" w:hAnsi="Söhne"/>
          <w:b/>
          <w:bCs/>
          <w:sz w:val="34"/>
          <w:szCs w:val="34"/>
        </w:rPr>
        <w:t>Burj Azizi</w:t>
      </w:r>
      <w:r w:rsidRPr="00F147A2">
        <w:rPr>
          <w:rFonts w:ascii="Söhne" w:hAnsi="Söhne"/>
          <w:b/>
          <w:bCs/>
          <w:sz w:val="34"/>
          <w:szCs w:val="34"/>
        </w:rPr>
        <w:t xml:space="preserve"> Car Park </w:t>
      </w:r>
      <w:r w:rsidR="000C6045">
        <w:rPr>
          <w:rFonts w:ascii="Söhne" w:hAnsi="Söhne"/>
          <w:b/>
          <w:bCs/>
          <w:sz w:val="34"/>
          <w:szCs w:val="34"/>
        </w:rPr>
        <w:t>C</w:t>
      </w:r>
      <w:r w:rsidRPr="00F147A2">
        <w:rPr>
          <w:rFonts w:ascii="Söhne" w:hAnsi="Söhne"/>
          <w:b/>
          <w:bCs/>
          <w:sz w:val="34"/>
          <w:szCs w:val="34"/>
        </w:rPr>
        <w:t>onstruction</w:t>
      </w:r>
    </w:p>
    <w:p w14:paraId="0076D359" w14:textId="0FD089E6" w:rsidR="00501644" w:rsidRPr="00EC7051" w:rsidRDefault="00501644" w:rsidP="004E0859">
      <w:pPr>
        <w:spacing w:line="276" w:lineRule="auto"/>
        <w:jc w:val="center"/>
        <w:rPr>
          <w:rFonts w:ascii="Söhne" w:hAnsi="Söhne"/>
          <w:b/>
          <w:bCs/>
          <w:sz w:val="34"/>
          <w:szCs w:val="34"/>
        </w:rPr>
      </w:pPr>
    </w:p>
    <w:p w14:paraId="6AC175AB" w14:textId="6A07E457" w:rsidR="00414AED" w:rsidRPr="00414AED" w:rsidRDefault="00414AED" w:rsidP="00414AED">
      <w:pPr>
        <w:spacing w:line="276" w:lineRule="auto"/>
        <w:jc w:val="center"/>
        <w:rPr>
          <w:rFonts w:ascii="Söhne" w:hAnsi="Söhne"/>
          <w:i/>
          <w:iCs/>
          <w:szCs w:val="22"/>
        </w:rPr>
      </w:pPr>
      <w:r w:rsidRPr="00414AED">
        <w:rPr>
          <w:rFonts w:ascii="Söhne" w:hAnsi="Söhne"/>
          <w:i/>
          <w:iCs/>
          <w:szCs w:val="22"/>
        </w:rPr>
        <w:t xml:space="preserve">Integrated </w:t>
      </w:r>
      <w:r w:rsidR="00EE2EDD">
        <w:rPr>
          <w:rFonts w:ascii="Söhne" w:hAnsi="Söhne"/>
          <w:i/>
          <w:iCs/>
          <w:szCs w:val="22"/>
        </w:rPr>
        <w:t>f</w:t>
      </w:r>
      <w:r w:rsidRPr="00414AED">
        <w:rPr>
          <w:rFonts w:ascii="Söhne" w:hAnsi="Söhne"/>
          <w:i/>
          <w:iCs/>
          <w:szCs w:val="22"/>
        </w:rPr>
        <w:t xml:space="preserve">ormwork </w:t>
      </w:r>
      <w:r w:rsidR="00EE2EDD">
        <w:rPr>
          <w:rFonts w:ascii="Söhne" w:hAnsi="Söhne"/>
          <w:i/>
          <w:iCs/>
          <w:szCs w:val="22"/>
        </w:rPr>
        <w:t>s</w:t>
      </w:r>
      <w:r w:rsidRPr="00414AED">
        <w:rPr>
          <w:rFonts w:ascii="Söhne" w:hAnsi="Söhne"/>
          <w:i/>
          <w:iCs/>
          <w:szCs w:val="22"/>
        </w:rPr>
        <w:t xml:space="preserve">olutions and </w:t>
      </w:r>
      <w:r w:rsidR="00EE2EDD">
        <w:rPr>
          <w:rFonts w:ascii="Söhne" w:hAnsi="Söhne"/>
          <w:i/>
          <w:iCs/>
          <w:szCs w:val="22"/>
        </w:rPr>
        <w:t>j</w:t>
      </w:r>
      <w:r w:rsidRPr="00414AED">
        <w:rPr>
          <w:rFonts w:ascii="Söhne" w:hAnsi="Söhne"/>
          <w:i/>
          <w:iCs/>
          <w:szCs w:val="22"/>
        </w:rPr>
        <w:t>ust-in-</w:t>
      </w:r>
      <w:r w:rsidR="00EE2EDD">
        <w:rPr>
          <w:rFonts w:ascii="Söhne" w:hAnsi="Söhne"/>
          <w:i/>
          <w:iCs/>
          <w:szCs w:val="22"/>
        </w:rPr>
        <w:t>t</w:t>
      </w:r>
      <w:r w:rsidRPr="00414AED">
        <w:rPr>
          <w:rFonts w:ascii="Söhne" w:hAnsi="Söhne"/>
          <w:i/>
          <w:iCs/>
          <w:szCs w:val="22"/>
        </w:rPr>
        <w:t xml:space="preserve">ime </w:t>
      </w:r>
      <w:r w:rsidR="00EE2EDD">
        <w:rPr>
          <w:rFonts w:ascii="Söhne" w:hAnsi="Söhne"/>
          <w:i/>
          <w:iCs/>
          <w:szCs w:val="22"/>
        </w:rPr>
        <w:t>d</w:t>
      </w:r>
      <w:r w:rsidRPr="00414AED">
        <w:rPr>
          <w:rFonts w:ascii="Söhne" w:hAnsi="Söhne"/>
          <w:i/>
          <w:iCs/>
          <w:szCs w:val="22"/>
        </w:rPr>
        <w:t xml:space="preserve">elivery </w:t>
      </w:r>
      <w:r w:rsidR="00EE2EDD">
        <w:rPr>
          <w:rFonts w:ascii="Söhne" w:hAnsi="Söhne"/>
          <w:i/>
          <w:iCs/>
          <w:szCs w:val="22"/>
        </w:rPr>
        <w:t>o</w:t>
      </w:r>
      <w:r w:rsidRPr="00414AED">
        <w:rPr>
          <w:rFonts w:ascii="Söhne" w:hAnsi="Söhne"/>
          <w:i/>
          <w:iCs/>
          <w:szCs w:val="22"/>
        </w:rPr>
        <w:t xml:space="preserve">vercome </w:t>
      </w:r>
      <w:r w:rsidR="00EE2EDD">
        <w:rPr>
          <w:rFonts w:ascii="Söhne" w:hAnsi="Söhne"/>
          <w:i/>
          <w:iCs/>
          <w:szCs w:val="22"/>
        </w:rPr>
        <w:t>s</w:t>
      </w:r>
      <w:r w:rsidRPr="00414AED">
        <w:rPr>
          <w:rFonts w:ascii="Söhne" w:hAnsi="Söhne"/>
          <w:i/>
          <w:iCs/>
          <w:szCs w:val="22"/>
        </w:rPr>
        <w:t xml:space="preserve">ite </w:t>
      </w:r>
      <w:r w:rsidR="00DD73D9">
        <w:rPr>
          <w:rFonts w:ascii="Söhne" w:hAnsi="Söhne"/>
          <w:i/>
          <w:iCs/>
          <w:szCs w:val="22"/>
        </w:rPr>
        <w:t>c</w:t>
      </w:r>
      <w:r w:rsidRPr="00414AED">
        <w:rPr>
          <w:rFonts w:ascii="Söhne" w:hAnsi="Söhne"/>
          <w:i/>
          <w:iCs/>
          <w:szCs w:val="22"/>
        </w:rPr>
        <w:t xml:space="preserve">onstraints to </w:t>
      </w:r>
      <w:r w:rsidR="00DD73D9">
        <w:rPr>
          <w:rFonts w:ascii="Söhne" w:hAnsi="Söhne"/>
          <w:i/>
          <w:iCs/>
          <w:szCs w:val="22"/>
        </w:rPr>
        <w:t>e</w:t>
      </w:r>
      <w:r w:rsidRPr="00414AED">
        <w:rPr>
          <w:rFonts w:ascii="Söhne" w:hAnsi="Söhne"/>
          <w:i/>
          <w:iCs/>
          <w:szCs w:val="22"/>
        </w:rPr>
        <w:t xml:space="preserve">nsure </w:t>
      </w:r>
      <w:r w:rsidR="00DD73D9">
        <w:rPr>
          <w:rFonts w:ascii="Söhne" w:hAnsi="Söhne"/>
          <w:i/>
          <w:iCs/>
          <w:szCs w:val="22"/>
        </w:rPr>
        <w:t>f</w:t>
      </w:r>
      <w:r w:rsidRPr="00414AED">
        <w:rPr>
          <w:rFonts w:ascii="Söhne" w:hAnsi="Söhne"/>
          <w:i/>
          <w:iCs/>
          <w:szCs w:val="22"/>
        </w:rPr>
        <w:t xml:space="preserve">ast, </w:t>
      </w:r>
      <w:r w:rsidR="00DD73D9">
        <w:rPr>
          <w:rFonts w:ascii="Söhne" w:hAnsi="Söhne"/>
          <w:i/>
          <w:iCs/>
          <w:szCs w:val="22"/>
        </w:rPr>
        <w:t>s</w:t>
      </w:r>
      <w:r w:rsidRPr="00414AED">
        <w:rPr>
          <w:rFonts w:ascii="Söhne" w:hAnsi="Söhne"/>
          <w:i/>
          <w:iCs/>
          <w:szCs w:val="22"/>
        </w:rPr>
        <w:t xml:space="preserve">afe </w:t>
      </w:r>
      <w:r w:rsidR="00DD73D9">
        <w:rPr>
          <w:rFonts w:ascii="Söhne" w:hAnsi="Söhne"/>
          <w:i/>
          <w:iCs/>
          <w:szCs w:val="22"/>
        </w:rPr>
        <w:t>e</w:t>
      </w:r>
      <w:r w:rsidRPr="00414AED">
        <w:rPr>
          <w:rFonts w:ascii="Söhne" w:hAnsi="Söhne"/>
          <w:i/>
          <w:iCs/>
          <w:szCs w:val="22"/>
        </w:rPr>
        <w:t xml:space="preserve">rection of </w:t>
      </w:r>
      <w:r w:rsidR="00AE0E43">
        <w:rPr>
          <w:rFonts w:ascii="Söhne" w:hAnsi="Söhne"/>
          <w:i/>
          <w:iCs/>
          <w:szCs w:val="22"/>
        </w:rPr>
        <w:t>the</w:t>
      </w:r>
      <w:r w:rsidRPr="00414AED">
        <w:rPr>
          <w:rFonts w:ascii="Söhne" w:hAnsi="Söhne"/>
          <w:i/>
          <w:iCs/>
          <w:szCs w:val="22"/>
        </w:rPr>
        <w:t xml:space="preserve"> 14-</w:t>
      </w:r>
      <w:r w:rsidR="00DD73D9">
        <w:rPr>
          <w:rFonts w:ascii="Söhne" w:hAnsi="Söhne"/>
          <w:i/>
          <w:iCs/>
          <w:szCs w:val="22"/>
        </w:rPr>
        <w:t>s</w:t>
      </w:r>
      <w:r w:rsidR="00AE0E43">
        <w:rPr>
          <w:rFonts w:ascii="Söhne" w:hAnsi="Söhne"/>
          <w:i/>
          <w:iCs/>
          <w:szCs w:val="22"/>
        </w:rPr>
        <w:t xml:space="preserve">torey </w:t>
      </w:r>
      <w:r w:rsidR="00DD73D9">
        <w:rPr>
          <w:rFonts w:ascii="Söhne" w:hAnsi="Söhne"/>
          <w:i/>
          <w:iCs/>
          <w:szCs w:val="22"/>
        </w:rPr>
        <w:t>p</w:t>
      </w:r>
      <w:r w:rsidR="00AE0E43">
        <w:rPr>
          <w:rFonts w:ascii="Söhne" w:hAnsi="Söhne"/>
          <w:i/>
          <w:iCs/>
          <w:szCs w:val="22"/>
        </w:rPr>
        <w:t>arking</w:t>
      </w:r>
      <w:r w:rsidRPr="00414AED">
        <w:rPr>
          <w:rFonts w:ascii="Söhne" w:hAnsi="Söhne"/>
          <w:i/>
          <w:iCs/>
          <w:szCs w:val="22"/>
        </w:rPr>
        <w:t xml:space="preserve"> </w:t>
      </w:r>
      <w:r w:rsidR="00DD73D9">
        <w:rPr>
          <w:rFonts w:ascii="Söhne" w:hAnsi="Söhne"/>
          <w:i/>
          <w:iCs/>
          <w:szCs w:val="22"/>
        </w:rPr>
        <w:t>s</w:t>
      </w:r>
      <w:r w:rsidRPr="00414AED">
        <w:rPr>
          <w:rFonts w:ascii="Söhne" w:hAnsi="Söhne"/>
          <w:i/>
          <w:iCs/>
          <w:szCs w:val="22"/>
        </w:rPr>
        <w:t>tructure</w:t>
      </w:r>
    </w:p>
    <w:p w14:paraId="7B5881BA" w14:textId="77777777" w:rsidR="00FF1479" w:rsidRPr="00EC7051" w:rsidRDefault="00FF1479" w:rsidP="00AC77FE">
      <w:pPr>
        <w:spacing w:line="276" w:lineRule="auto"/>
        <w:jc w:val="both"/>
        <w:rPr>
          <w:rFonts w:ascii="Söhne" w:hAnsi="Söhne"/>
          <w:b/>
          <w:bCs/>
          <w:sz w:val="24"/>
          <w:szCs w:val="28"/>
        </w:rPr>
      </w:pPr>
    </w:p>
    <w:p w14:paraId="0DEF9A7E" w14:textId="5437FDF1" w:rsidR="00414AED" w:rsidRDefault="00414AED" w:rsidP="00414AED">
      <w:pPr>
        <w:spacing w:line="276" w:lineRule="auto"/>
        <w:jc w:val="both"/>
        <w:rPr>
          <w:rFonts w:ascii="Söhne" w:hAnsi="Söhne"/>
          <w:szCs w:val="22"/>
        </w:rPr>
      </w:pPr>
      <w:r w:rsidRPr="00414AED">
        <w:rPr>
          <w:rFonts w:ascii="Söhne" w:hAnsi="Söhne"/>
          <w:szCs w:val="22"/>
        </w:rPr>
        <w:t>The rapid development of urban infrastructure</w:t>
      </w:r>
      <w:r w:rsidR="00AE0E43">
        <w:rPr>
          <w:rFonts w:ascii="Söhne" w:hAnsi="Söhne"/>
          <w:szCs w:val="22"/>
        </w:rPr>
        <w:t xml:space="preserve">, particularly in bustling centres like Dubai, </w:t>
      </w:r>
      <w:r w:rsidRPr="00414AED">
        <w:rPr>
          <w:rFonts w:ascii="Söhne" w:hAnsi="Söhne"/>
          <w:szCs w:val="22"/>
        </w:rPr>
        <w:t>continues to demand construction solutions that prioriti</w:t>
      </w:r>
      <w:r w:rsidR="00AE0E43">
        <w:rPr>
          <w:rFonts w:ascii="Söhne" w:hAnsi="Söhne"/>
          <w:szCs w:val="22"/>
        </w:rPr>
        <w:t>s</w:t>
      </w:r>
      <w:r w:rsidRPr="00414AED">
        <w:rPr>
          <w:rFonts w:ascii="Söhne" w:hAnsi="Söhne"/>
          <w:szCs w:val="22"/>
        </w:rPr>
        <w:t xml:space="preserve">e speed, safety, and superior logistical coordination. </w:t>
      </w:r>
      <w:r w:rsidR="00AE0E43">
        <w:rPr>
          <w:rFonts w:ascii="Söhne" w:hAnsi="Söhne"/>
          <w:szCs w:val="22"/>
        </w:rPr>
        <w:t>Located on Sheikh Zayed Road</w:t>
      </w:r>
      <w:r w:rsidRPr="00414AED">
        <w:rPr>
          <w:rFonts w:ascii="Söhne" w:hAnsi="Söhne"/>
          <w:szCs w:val="22"/>
        </w:rPr>
        <w:t xml:space="preserve">, </w:t>
      </w:r>
      <w:r w:rsidR="00AE0E43">
        <w:rPr>
          <w:rFonts w:ascii="Söhne" w:hAnsi="Söhne"/>
          <w:szCs w:val="22"/>
        </w:rPr>
        <w:t xml:space="preserve">the </w:t>
      </w:r>
      <w:r w:rsidR="00BC10F7">
        <w:rPr>
          <w:rFonts w:ascii="Söhne" w:hAnsi="Söhne"/>
          <w:szCs w:val="22"/>
        </w:rPr>
        <w:t>city’s</w:t>
      </w:r>
      <w:r w:rsidR="00AE0E43">
        <w:rPr>
          <w:rFonts w:ascii="Söhne" w:hAnsi="Söhne"/>
          <w:szCs w:val="22"/>
        </w:rPr>
        <w:t xml:space="preserve"> main artery,</w:t>
      </w:r>
      <w:r>
        <w:rPr>
          <w:rFonts w:ascii="Söhne" w:hAnsi="Söhne"/>
          <w:szCs w:val="22"/>
        </w:rPr>
        <w:t xml:space="preserve"> </w:t>
      </w:r>
      <w:r w:rsidRPr="00414AED">
        <w:rPr>
          <w:rFonts w:ascii="Söhne" w:hAnsi="Söhne"/>
          <w:szCs w:val="22"/>
        </w:rPr>
        <w:t xml:space="preserve">the </w:t>
      </w:r>
      <w:r>
        <w:rPr>
          <w:rFonts w:ascii="Söhne" w:hAnsi="Söhne"/>
          <w:szCs w:val="22"/>
        </w:rPr>
        <w:t>Burj Azizi</w:t>
      </w:r>
      <w:r w:rsidRPr="00414AED">
        <w:rPr>
          <w:rFonts w:ascii="Söhne" w:hAnsi="Söhne"/>
          <w:szCs w:val="22"/>
        </w:rPr>
        <w:t xml:space="preserve"> Car Park Building 1</w:t>
      </w:r>
      <w:r>
        <w:rPr>
          <w:rFonts w:ascii="Söhne" w:hAnsi="Söhne"/>
          <w:szCs w:val="22"/>
        </w:rPr>
        <w:t xml:space="preserve">, </w:t>
      </w:r>
      <w:r w:rsidRPr="00414AED">
        <w:rPr>
          <w:rFonts w:ascii="Söhne" w:hAnsi="Söhne"/>
          <w:szCs w:val="22"/>
        </w:rPr>
        <w:t>is currently rising as an essential support structure for the iconic high-rise developmen</w:t>
      </w:r>
      <w:r w:rsidR="00AE0E43">
        <w:rPr>
          <w:rFonts w:ascii="Söhne" w:hAnsi="Söhne"/>
          <w:szCs w:val="22"/>
        </w:rPr>
        <w:t xml:space="preserve">t, which upon completion will become the world’s </w:t>
      </w:r>
      <w:r w:rsidR="00BC10F7">
        <w:rPr>
          <w:rFonts w:ascii="Söhne" w:hAnsi="Söhne"/>
          <w:szCs w:val="22"/>
        </w:rPr>
        <w:t>second-tallest</w:t>
      </w:r>
      <w:r w:rsidR="00AE0E43">
        <w:rPr>
          <w:rFonts w:ascii="Söhne" w:hAnsi="Söhne"/>
          <w:szCs w:val="22"/>
        </w:rPr>
        <w:t xml:space="preserve"> building</w:t>
      </w:r>
      <w:r w:rsidRPr="00414AED">
        <w:rPr>
          <w:rFonts w:ascii="Söhne" w:hAnsi="Söhne"/>
          <w:szCs w:val="22"/>
        </w:rPr>
        <w:t>. This 14-floo</w:t>
      </w:r>
      <w:r w:rsidR="00AE0E43">
        <w:rPr>
          <w:rFonts w:ascii="Söhne" w:hAnsi="Söhne"/>
          <w:szCs w:val="22"/>
        </w:rPr>
        <w:t>r</w:t>
      </w:r>
      <w:r w:rsidRPr="00414AED">
        <w:rPr>
          <w:rFonts w:ascii="Söhne" w:hAnsi="Söhne"/>
          <w:szCs w:val="22"/>
        </w:rPr>
        <w:t xml:space="preserve"> project, executed by Gardinia Engineering Contracting, presented Doka</w:t>
      </w:r>
      <w:r w:rsidR="00DD73D9">
        <w:rPr>
          <w:rFonts w:ascii="Söhne" w:hAnsi="Söhne"/>
          <w:szCs w:val="22"/>
        </w:rPr>
        <w:t xml:space="preserve"> </w:t>
      </w:r>
      <w:r w:rsidRPr="00414AED">
        <w:rPr>
          <w:rFonts w:ascii="Söhne" w:hAnsi="Söhne"/>
          <w:szCs w:val="22"/>
        </w:rPr>
        <w:t xml:space="preserve">with </w:t>
      </w:r>
      <w:r w:rsidR="00AE0E43">
        <w:rPr>
          <w:rFonts w:ascii="Söhne" w:hAnsi="Söhne"/>
          <w:szCs w:val="22"/>
        </w:rPr>
        <w:t>the unique</w:t>
      </w:r>
      <w:r w:rsidRPr="00414AED">
        <w:rPr>
          <w:rFonts w:ascii="Söhne" w:hAnsi="Söhne"/>
          <w:szCs w:val="22"/>
        </w:rPr>
        <w:t xml:space="preserve"> challenge</w:t>
      </w:r>
      <w:r w:rsidR="00AE0E43">
        <w:rPr>
          <w:rFonts w:ascii="Söhne" w:hAnsi="Söhne"/>
          <w:szCs w:val="22"/>
        </w:rPr>
        <w:t xml:space="preserve"> of </w:t>
      </w:r>
      <w:r w:rsidRPr="00414AED">
        <w:rPr>
          <w:rFonts w:ascii="Söhne" w:hAnsi="Söhne"/>
          <w:szCs w:val="22"/>
        </w:rPr>
        <w:t>maintaining a tight construction schedule despite severe limitations in on-site storage space.</w:t>
      </w:r>
    </w:p>
    <w:p w14:paraId="28D83F40" w14:textId="77777777" w:rsidR="00414AED" w:rsidRPr="00414AED" w:rsidRDefault="00414AED" w:rsidP="00414AED">
      <w:pPr>
        <w:spacing w:line="276" w:lineRule="auto"/>
        <w:jc w:val="both"/>
        <w:rPr>
          <w:rFonts w:ascii="Söhne" w:hAnsi="Söhne"/>
          <w:szCs w:val="22"/>
        </w:rPr>
      </w:pPr>
    </w:p>
    <w:p w14:paraId="3C068FF1" w14:textId="10106A4F" w:rsidR="00414AED" w:rsidRDefault="00414AED" w:rsidP="00414AED">
      <w:pPr>
        <w:spacing w:line="276" w:lineRule="auto"/>
        <w:jc w:val="both"/>
        <w:rPr>
          <w:rFonts w:ascii="Söhne" w:hAnsi="Söhne"/>
          <w:szCs w:val="22"/>
        </w:rPr>
      </w:pPr>
      <w:r w:rsidRPr="00414AED">
        <w:rPr>
          <w:rFonts w:ascii="Söhne" w:hAnsi="Söhne"/>
          <w:szCs w:val="22"/>
        </w:rPr>
        <w:t>The project’s confined working environment meant that conventional construction workflows involving large, on-site material storage and extensive assembly were simply not feasible. This necessitated a partner that could not only deliver technically advanced formwork but also manage the entire supply chain with near-perfect precision, treating the formwork itself as a highly integrated service rather than a product delivery. Doka was selected based on its proven capability to deliver comprehensive, cost-competitive technical solutions backed by industry-leading service offerings.</w:t>
      </w:r>
    </w:p>
    <w:p w14:paraId="196FF198" w14:textId="77777777" w:rsidR="00414AED" w:rsidRPr="00414AED" w:rsidRDefault="00414AED" w:rsidP="00414AED">
      <w:pPr>
        <w:spacing w:line="276" w:lineRule="auto"/>
        <w:jc w:val="both"/>
        <w:rPr>
          <w:rFonts w:ascii="Söhne" w:hAnsi="Söhne"/>
          <w:szCs w:val="22"/>
        </w:rPr>
      </w:pPr>
    </w:p>
    <w:p w14:paraId="62CCE4EB" w14:textId="09BE0C32" w:rsidR="00414AED" w:rsidRDefault="00414AED" w:rsidP="04FD6831">
      <w:pPr>
        <w:spacing w:line="276" w:lineRule="auto"/>
        <w:jc w:val="both"/>
        <w:rPr>
          <w:rFonts w:ascii="Söhne" w:hAnsi="Söhne"/>
        </w:rPr>
      </w:pPr>
      <w:r w:rsidRPr="04FD6831">
        <w:rPr>
          <w:rFonts w:ascii="Söhne" w:hAnsi="Söhne"/>
        </w:rPr>
        <w:t>Doka’s solution for the vertical and horizontal structures cent</w:t>
      </w:r>
      <w:r w:rsidR="00DD73D9" w:rsidRPr="04FD6831">
        <w:rPr>
          <w:rFonts w:ascii="Söhne" w:hAnsi="Söhne"/>
        </w:rPr>
        <w:t>ered</w:t>
      </w:r>
      <w:r w:rsidRPr="04FD6831">
        <w:rPr>
          <w:rFonts w:ascii="Söhne" w:hAnsi="Söhne"/>
        </w:rPr>
        <w:t xml:space="preserve"> on deploying modular, lightweight, and high-cycle-speed systems. </w:t>
      </w:r>
      <w:r w:rsidR="452B92D0" w:rsidRPr="04FD6831">
        <w:rPr>
          <w:rFonts w:ascii="Söhne" w:hAnsi="Söhne"/>
          <w:color w:val="auto"/>
        </w:rPr>
        <w:t xml:space="preserve">To progress safely and efficiently with the core wall construction, Doka deployed </w:t>
      </w:r>
      <w:r w:rsidR="45483D48" w:rsidRPr="04FD6831">
        <w:rPr>
          <w:rFonts w:ascii="Söhne" w:hAnsi="Söhne"/>
          <w:color w:val="auto"/>
        </w:rPr>
        <w:t>self-</w:t>
      </w:r>
      <w:r w:rsidR="46A384AC" w:rsidRPr="04FD6831">
        <w:rPr>
          <w:rFonts w:ascii="Söhne" w:hAnsi="Söhne"/>
          <w:color w:val="auto"/>
        </w:rPr>
        <w:t>climbing</w:t>
      </w:r>
      <w:r w:rsidR="452B92D0" w:rsidRPr="04FD6831">
        <w:rPr>
          <w:rFonts w:ascii="Söhne" w:hAnsi="Söhne"/>
          <w:color w:val="auto"/>
        </w:rPr>
        <w:t xml:space="preserve"> </w:t>
      </w:r>
      <w:r w:rsidR="2F761745" w:rsidRPr="04FD6831">
        <w:rPr>
          <w:rFonts w:ascii="Söhne" w:hAnsi="Söhne"/>
          <w:color w:val="auto"/>
        </w:rPr>
        <w:t xml:space="preserve">formwork </w:t>
      </w:r>
      <w:r w:rsidR="452B92D0" w:rsidRPr="04FD6831">
        <w:rPr>
          <w:rFonts w:ascii="Söhne" w:hAnsi="Söhne"/>
          <w:color w:val="auto"/>
        </w:rPr>
        <w:t xml:space="preserve">Xclimb 60 and </w:t>
      </w:r>
      <w:r w:rsidR="3979623E" w:rsidRPr="04FD6831">
        <w:rPr>
          <w:rFonts w:ascii="Söhne" w:hAnsi="Söhne"/>
          <w:color w:val="auto"/>
        </w:rPr>
        <w:t>cr</w:t>
      </w:r>
      <w:r w:rsidR="452B92D0" w:rsidRPr="04FD6831">
        <w:rPr>
          <w:rFonts w:ascii="Söhne" w:hAnsi="Söhne"/>
          <w:color w:val="auto"/>
        </w:rPr>
        <w:t>ane-lifted formwork MF240, both combined with Top 50. These systems ensured a continuous, controlled, and secure climbing process for the vertical core elements</w:t>
      </w:r>
      <w:r w:rsidR="452B92D0" w:rsidRPr="04FD6831">
        <w:rPr>
          <w:rFonts w:ascii="Söhne" w:hAnsi="Söhne"/>
          <w:color w:val="92D050"/>
        </w:rPr>
        <w:t xml:space="preserve">. </w:t>
      </w:r>
      <w:r w:rsidRPr="04FD6831">
        <w:rPr>
          <w:rFonts w:ascii="Söhne" w:hAnsi="Söhne"/>
        </w:rPr>
        <w:t>For the expansive 14 floors of the car park slabs,</w:t>
      </w:r>
      <w:r w:rsidR="00AE0E43" w:rsidRPr="04FD6831">
        <w:rPr>
          <w:rFonts w:ascii="Söhne" w:hAnsi="Söhne"/>
        </w:rPr>
        <w:t xml:space="preserve"> the</w:t>
      </w:r>
      <w:r w:rsidRPr="04FD6831">
        <w:rPr>
          <w:rFonts w:ascii="Söhne" w:hAnsi="Söhne"/>
        </w:rPr>
        <w:t xml:space="preserve"> Dokadek 30 panel floor system was instrumental. This</w:t>
      </w:r>
      <w:r w:rsidR="32440D0F" w:rsidRPr="04FD6831">
        <w:rPr>
          <w:rFonts w:ascii="Söhne" w:hAnsi="Söhne"/>
        </w:rPr>
        <w:t xml:space="preserve"> </w:t>
      </w:r>
      <w:r w:rsidR="00AE0E43" w:rsidRPr="04FD6831">
        <w:rPr>
          <w:rFonts w:ascii="Söhne" w:hAnsi="Söhne"/>
        </w:rPr>
        <w:t xml:space="preserve">product’s </w:t>
      </w:r>
      <w:r w:rsidRPr="04FD6831">
        <w:rPr>
          <w:rFonts w:ascii="Söhne" w:hAnsi="Söhne"/>
        </w:rPr>
        <w:t xml:space="preserve">systematic assembly, combined with its </w:t>
      </w:r>
      <w:r w:rsidR="0849D06F" w:rsidRPr="04FD6831">
        <w:rPr>
          <w:rFonts w:ascii="Söhne" w:hAnsi="Söhne"/>
        </w:rPr>
        <w:t>pro</w:t>
      </w:r>
      <w:r w:rsidRPr="04FD6831">
        <w:rPr>
          <w:rFonts w:ascii="Söhne" w:hAnsi="Söhne"/>
        </w:rPr>
        <w:t>p-head design, allow</w:t>
      </w:r>
      <w:r w:rsidR="00AE0E43" w:rsidRPr="04FD6831">
        <w:rPr>
          <w:rFonts w:ascii="Söhne" w:hAnsi="Söhne"/>
        </w:rPr>
        <w:t>ed</w:t>
      </w:r>
      <w:r w:rsidRPr="04FD6831">
        <w:rPr>
          <w:rFonts w:ascii="Söhne" w:hAnsi="Söhne"/>
        </w:rPr>
        <w:t xml:space="preserve"> for early striking and faster cycle times, </w:t>
      </w:r>
      <w:r w:rsidR="00AE0E43" w:rsidRPr="04FD6831">
        <w:rPr>
          <w:rFonts w:ascii="Söhne" w:hAnsi="Söhne"/>
        </w:rPr>
        <w:t xml:space="preserve">both of </w:t>
      </w:r>
      <w:r w:rsidRPr="04FD6831">
        <w:rPr>
          <w:rFonts w:ascii="Söhne" w:hAnsi="Söhne"/>
        </w:rPr>
        <w:t xml:space="preserve">which are critical for high-volume, repetitive structures like car parks. The simplicity of Dokadek 30 </w:t>
      </w:r>
      <w:r w:rsidR="00AE0E43" w:rsidRPr="04FD6831">
        <w:rPr>
          <w:rFonts w:ascii="Söhne" w:hAnsi="Söhne"/>
        </w:rPr>
        <w:t xml:space="preserve">also minimised </w:t>
      </w:r>
      <w:r w:rsidRPr="04FD6831">
        <w:rPr>
          <w:rFonts w:ascii="Söhne" w:hAnsi="Söhne"/>
        </w:rPr>
        <w:t>component handling, directly enhancing on-site safety</w:t>
      </w:r>
      <w:r w:rsidR="00AE0E43" w:rsidRPr="04FD6831">
        <w:rPr>
          <w:rFonts w:ascii="Söhne" w:hAnsi="Söhne"/>
        </w:rPr>
        <w:t>, while</w:t>
      </w:r>
      <w:r w:rsidRPr="04FD6831">
        <w:rPr>
          <w:rFonts w:ascii="Söhne" w:hAnsi="Söhne"/>
        </w:rPr>
        <w:t xml:space="preserve"> reducing </w:t>
      </w:r>
      <w:r w:rsidR="00AE0E43" w:rsidRPr="04FD6831">
        <w:rPr>
          <w:rFonts w:ascii="Söhne" w:hAnsi="Söhne"/>
        </w:rPr>
        <w:t>unnecessary labour</w:t>
      </w:r>
      <w:r w:rsidRPr="04FD6831">
        <w:rPr>
          <w:rFonts w:ascii="Söhne" w:hAnsi="Söhne"/>
        </w:rPr>
        <w:t xml:space="preserve"> </w:t>
      </w:r>
      <w:r w:rsidR="00AE0E43" w:rsidRPr="04FD6831">
        <w:rPr>
          <w:rFonts w:ascii="Söhne" w:hAnsi="Söhne"/>
        </w:rPr>
        <w:t>for site teams</w:t>
      </w:r>
      <w:r w:rsidRPr="04FD6831">
        <w:rPr>
          <w:rFonts w:ascii="Söhne" w:hAnsi="Söhne"/>
        </w:rPr>
        <w:t>. Complementary wall and column formwork, such as Frami Xlife was also deployed</w:t>
      </w:r>
      <w:r w:rsidR="00AE0E43" w:rsidRPr="04FD6831">
        <w:rPr>
          <w:rFonts w:ascii="Söhne" w:hAnsi="Söhne"/>
        </w:rPr>
        <w:t xml:space="preserve">, ensuring the </w:t>
      </w:r>
      <w:r w:rsidRPr="04FD6831">
        <w:rPr>
          <w:rFonts w:ascii="Söhne" w:hAnsi="Söhne"/>
        </w:rPr>
        <w:t>rapid forming of vertical elements</w:t>
      </w:r>
      <w:r w:rsidR="001C45EA" w:rsidRPr="04FD6831">
        <w:rPr>
          <w:rFonts w:ascii="Söhne" w:hAnsi="Söhne"/>
        </w:rPr>
        <w:t xml:space="preserve"> that </w:t>
      </w:r>
      <w:r w:rsidRPr="04FD6831">
        <w:rPr>
          <w:rFonts w:ascii="Söhne" w:hAnsi="Söhne"/>
        </w:rPr>
        <w:t>seamlessly</w:t>
      </w:r>
      <w:r w:rsidR="001C45EA" w:rsidRPr="04FD6831">
        <w:rPr>
          <w:rFonts w:ascii="Söhne" w:hAnsi="Söhne"/>
        </w:rPr>
        <w:t xml:space="preserve"> integrated</w:t>
      </w:r>
      <w:r w:rsidRPr="04FD6831">
        <w:rPr>
          <w:rFonts w:ascii="Söhne" w:hAnsi="Söhne"/>
        </w:rPr>
        <w:t xml:space="preserve"> with the slab system.</w:t>
      </w:r>
    </w:p>
    <w:p w14:paraId="637D0F1B" w14:textId="77777777" w:rsidR="00414AED" w:rsidRPr="00414AED" w:rsidRDefault="00414AED" w:rsidP="00414AED">
      <w:pPr>
        <w:spacing w:line="276" w:lineRule="auto"/>
        <w:jc w:val="both"/>
        <w:rPr>
          <w:rFonts w:ascii="Söhne" w:hAnsi="Söhne"/>
          <w:szCs w:val="22"/>
        </w:rPr>
      </w:pPr>
    </w:p>
    <w:p w14:paraId="6976F970" w14:textId="09855DBB" w:rsidR="00414AED" w:rsidRDefault="00414AED" w:rsidP="4305880E">
      <w:pPr>
        <w:spacing w:line="276" w:lineRule="auto"/>
        <w:jc w:val="both"/>
        <w:rPr>
          <w:rFonts w:ascii="Söhne" w:hAnsi="Söhne"/>
        </w:rPr>
      </w:pPr>
      <w:r w:rsidRPr="0509746E">
        <w:rPr>
          <w:rFonts w:ascii="Söhne" w:hAnsi="Söhne"/>
        </w:rPr>
        <w:lastRenderedPageBreak/>
        <w:t xml:space="preserve">Beyond the </w:t>
      </w:r>
      <w:r w:rsidR="00B4381F">
        <w:rPr>
          <w:rFonts w:ascii="Söhne" w:hAnsi="Söhne"/>
        </w:rPr>
        <w:t>comprehensive system package</w:t>
      </w:r>
      <w:r w:rsidRPr="0509746E">
        <w:rPr>
          <w:rFonts w:ascii="Söhne" w:hAnsi="Söhne"/>
        </w:rPr>
        <w:t>, the true differentiator for this project was Doka’s Ready-to-Use (RTU) service combined with meticulous delivery coordination. Utili</w:t>
      </w:r>
      <w:r w:rsidR="00AE0E43" w:rsidRPr="0509746E">
        <w:rPr>
          <w:rFonts w:ascii="Söhne" w:hAnsi="Söhne"/>
        </w:rPr>
        <w:t>s</w:t>
      </w:r>
      <w:r w:rsidRPr="0509746E">
        <w:rPr>
          <w:rFonts w:ascii="Söhne" w:hAnsi="Söhne"/>
        </w:rPr>
        <w:t>ing Doka’s pre-assembly service, much of the formwork arrived on site fully or partially assembled, minimi</w:t>
      </w:r>
      <w:r w:rsidR="00AE0E43" w:rsidRPr="0509746E">
        <w:rPr>
          <w:rFonts w:ascii="Söhne" w:hAnsi="Söhne"/>
        </w:rPr>
        <w:t>si</w:t>
      </w:r>
      <w:r w:rsidRPr="0509746E">
        <w:rPr>
          <w:rFonts w:ascii="Söhne" w:hAnsi="Söhne"/>
        </w:rPr>
        <w:t>ng the labo</w:t>
      </w:r>
      <w:r w:rsidR="00AE0E43" w:rsidRPr="0509746E">
        <w:rPr>
          <w:rFonts w:ascii="Söhne" w:hAnsi="Söhne"/>
        </w:rPr>
        <w:t>u</w:t>
      </w:r>
      <w:r w:rsidRPr="0509746E">
        <w:rPr>
          <w:rFonts w:ascii="Söhne" w:hAnsi="Söhne"/>
        </w:rPr>
        <w:t xml:space="preserve">r required in the limited storage area. Furthermore, Doka’s logistics teams implemented a precise Just-in-Time (JIT) delivery schedule, carefully coordinating each shipment with </w:t>
      </w:r>
      <w:r w:rsidR="00AB6E14" w:rsidRPr="0509746E">
        <w:rPr>
          <w:rFonts w:ascii="Söhne" w:hAnsi="Söhne" w:cs="Arial"/>
          <w:color w:val="auto"/>
          <w:lang w:eastAsia="de-DE"/>
        </w:rPr>
        <w:t>Gardinia Engineering Contracting</w:t>
      </w:r>
      <w:r w:rsidR="00AB6E14" w:rsidRPr="0509746E">
        <w:rPr>
          <w:rFonts w:ascii="Söhne" w:hAnsi="Söhne"/>
        </w:rPr>
        <w:t xml:space="preserve"> </w:t>
      </w:r>
      <w:r w:rsidRPr="0509746E">
        <w:rPr>
          <w:rFonts w:ascii="Söhne" w:hAnsi="Söhne"/>
        </w:rPr>
        <w:t>to ensure materials arrived precisely when needed</w:t>
      </w:r>
      <w:r w:rsidR="001C45EA" w:rsidRPr="0509746E">
        <w:rPr>
          <w:rFonts w:ascii="Söhne" w:hAnsi="Söhne"/>
        </w:rPr>
        <w:t xml:space="preserve">, </w:t>
      </w:r>
      <w:r w:rsidRPr="0509746E">
        <w:rPr>
          <w:rFonts w:ascii="Söhne" w:hAnsi="Söhne"/>
        </w:rPr>
        <w:t>eliminating the need for large staging areas. This service-centric approach maximi</w:t>
      </w:r>
      <w:r w:rsidR="001C45EA" w:rsidRPr="0509746E">
        <w:rPr>
          <w:rFonts w:ascii="Söhne" w:hAnsi="Söhne"/>
        </w:rPr>
        <w:t>s</w:t>
      </w:r>
      <w:r w:rsidRPr="0509746E">
        <w:rPr>
          <w:rFonts w:ascii="Söhne" w:hAnsi="Söhne"/>
        </w:rPr>
        <w:t>ed site productivity and significantly contributed to the overall project efficiency.</w:t>
      </w:r>
    </w:p>
    <w:p w14:paraId="318585D9" w14:textId="77777777" w:rsidR="00414AED" w:rsidRPr="00414AED" w:rsidRDefault="00414AED" w:rsidP="00414AED">
      <w:pPr>
        <w:spacing w:line="276" w:lineRule="auto"/>
        <w:jc w:val="both"/>
        <w:rPr>
          <w:rFonts w:ascii="Söhne" w:hAnsi="Söhne"/>
          <w:szCs w:val="22"/>
        </w:rPr>
      </w:pPr>
    </w:p>
    <w:p w14:paraId="144C3760" w14:textId="539AA804" w:rsidR="00414AED" w:rsidRPr="00414AED" w:rsidRDefault="001C45EA" w:rsidP="00414AED">
      <w:pPr>
        <w:spacing w:line="276" w:lineRule="auto"/>
        <w:jc w:val="both"/>
        <w:rPr>
          <w:rFonts w:ascii="Söhne" w:hAnsi="Söhne"/>
          <w:szCs w:val="22"/>
        </w:rPr>
      </w:pPr>
      <w:r>
        <w:rPr>
          <w:rFonts w:ascii="Söhne" w:hAnsi="Söhne"/>
          <w:szCs w:val="22"/>
        </w:rPr>
        <w:t xml:space="preserve">Commenting on behalf of Doka </w:t>
      </w:r>
      <w:r w:rsidR="000870BE">
        <w:rPr>
          <w:rFonts w:ascii="Söhne" w:hAnsi="Söhne"/>
          <w:szCs w:val="22"/>
        </w:rPr>
        <w:t>UAE</w:t>
      </w:r>
      <w:r>
        <w:rPr>
          <w:rFonts w:ascii="Söhne" w:hAnsi="Söhne"/>
          <w:szCs w:val="22"/>
        </w:rPr>
        <w:t>, Florian Krail, Large Scale Project Key Account Manager</w:t>
      </w:r>
      <w:r w:rsidR="00AB6E14">
        <w:rPr>
          <w:rFonts w:ascii="Söhne" w:hAnsi="Söhne"/>
          <w:szCs w:val="22"/>
        </w:rPr>
        <w:t>,</w:t>
      </w:r>
      <w:r>
        <w:rPr>
          <w:rFonts w:ascii="Söhne" w:hAnsi="Söhne"/>
          <w:szCs w:val="22"/>
        </w:rPr>
        <w:t xml:space="preserve"> said:</w:t>
      </w:r>
      <w:r w:rsidR="00414AED" w:rsidRPr="00414AED">
        <w:rPr>
          <w:rFonts w:ascii="Söhne" w:hAnsi="Söhne"/>
          <w:szCs w:val="22"/>
        </w:rPr>
        <w:t xml:space="preserve"> “Working on a structure of this scale with such limited logistical space required absolute precision. </w:t>
      </w:r>
      <w:r>
        <w:rPr>
          <w:rFonts w:ascii="Söhne" w:hAnsi="Söhne"/>
          <w:szCs w:val="22"/>
        </w:rPr>
        <w:t>Fortunately, our</w:t>
      </w:r>
      <w:r w:rsidR="00414AED" w:rsidRPr="00414AED">
        <w:rPr>
          <w:rFonts w:ascii="Söhne" w:hAnsi="Söhne"/>
          <w:szCs w:val="22"/>
        </w:rPr>
        <w:t xml:space="preserve"> technical solution proved both cost-effective and highly efficient, </w:t>
      </w:r>
      <w:r>
        <w:rPr>
          <w:rFonts w:ascii="Söhne" w:hAnsi="Söhne"/>
          <w:szCs w:val="22"/>
        </w:rPr>
        <w:t>while our</w:t>
      </w:r>
      <w:r w:rsidR="00414AED" w:rsidRPr="00414AED">
        <w:rPr>
          <w:rFonts w:ascii="Söhne" w:hAnsi="Söhne"/>
          <w:szCs w:val="22"/>
        </w:rPr>
        <w:t xml:space="preserve"> pre-assembly and on-site delivery </w:t>
      </w:r>
      <w:r w:rsidRPr="00414AED">
        <w:rPr>
          <w:rFonts w:ascii="Söhne" w:hAnsi="Söhne"/>
          <w:szCs w:val="22"/>
        </w:rPr>
        <w:t xml:space="preserve">service </w:t>
      </w:r>
      <w:r>
        <w:rPr>
          <w:rFonts w:ascii="Söhne" w:hAnsi="Söhne"/>
          <w:szCs w:val="22"/>
        </w:rPr>
        <w:t>was executed in perfect coordination with the client</w:t>
      </w:r>
      <w:r w:rsidR="00414AED" w:rsidRPr="00414AED">
        <w:rPr>
          <w:rFonts w:ascii="Söhne" w:hAnsi="Söhne"/>
          <w:szCs w:val="22"/>
        </w:rPr>
        <w:t xml:space="preserve">. </w:t>
      </w:r>
      <w:r>
        <w:rPr>
          <w:rFonts w:ascii="Söhne" w:hAnsi="Söhne"/>
          <w:szCs w:val="22"/>
        </w:rPr>
        <w:t>Thanks to our Ready-To-Use solution, we were able to provide a</w:t>
      </w:r>
      <w:r w:rsidR="00414AED" w:rsidRPr="00414AED">
        <w:rPr>
          <w:rFonts w:ascii="Söhne" w:hAnsi="Söhne"/>
          <w:szCs w:val="22"/>
        </w:rPr>
        <w:t xml:space="preserve"> fast and safe assembly, </w:t>
      </w:r>
      <w:r>
        <w:rPr>
          <w:rFonts w:ascii="Söhne" w:hAnsi="Söhne"/>
          <w:szCs w:val="22"/>
        </w:rPr>
        <w:t xml:space="preserve">while </w:t>
      </w:r>
      <w:r w:rsidR="00414AED" w:rsidRPr="00414AED">
        <w:rPr>
          <w:rFonts w:ascii="Söhne" w:hAnsi="Söhne"/>
          <w:szCs w:val="22"/>
        </w:rPr>
        <w:t xml:space="preserve">dramatically reducing </w:t>
      </w:r>
      <w:r>
        <w:rPr>
          <w:rFonts w:ascii="Söhne" w:hAnsi="Söhne"/>
          <w:szCs w:val="22"/>
        </w:rPr>
        <w:t>the</w:t>
      </w:r>
      <w:r w:rsidR="00414AED" w:rsidRPr="00414AED">
        <w:rPr>
          <w:rFonts w:ascii="Söhne" w:hAnsi="Söhne"/>
          <w:szCs w:val="22"/>
        </w:rPr>
        <w:t xml:space="preserve"> complexity </w:t>
      </w:r>
      <w:r>
        <w:rPr>
          <w:rFonts w:ascii="Söhne" w:hAnsi="Söhne"/>
          <w:szCs w:val="22"/>
        </w:rPr>
        <w:t>of the project, helping to keep it on schedule</w:t>
      </w:r>
      <w:r w:rsidR="00414AED" w:rsidRPr="00414AED">
        <w:rPr>
          <w:rFonts w:ascii="Söhne" w:hAnsi="Söhne"/>
          <w:szCs w:val="22"/>
        </w:rPr>
        <w:t>.”</w:t>
      </w:r>
    </w:p>
    <w:p w14:paraId="5607063B" w14:textId="77777777" w:rsidR="001C45EA" w:rsidRDefault="001C45EA" w:rsidP="00414AED">
      <w:pPr>
        <w:spacing w:line="276" w:lineRule="auto"/>
        <w:jc w:val="both"/>
        <w:rPr>
          <w:rFonts w:ascii="Söhne" w:hAnsi="Söhne"/>
          <w:szCs w:val="22"/>
        </w:rPr>
      </w:pPr>
    </w:p>
    <w:p w14:paraId="4AF510C0" w14:textId="430C87FC" w:rsidR="00414AED" w:rsidRPr="00414AED" w:rsidRDefault="00414AED" w:rsidP="00414AED">
      <w:pPr>
        <w:spacing w:line="276" w:lineRule="auto"/>
        <w:jc w:val="both"/>
        <w:rPr>
          <w:rFonts w:ascii="Söhne" w:hAnsi="Söhne"/>
          <w:szCs w:val="22"/>
        </w:rPr>
      </w:pPr>
      <w:r w:rsidRPr="00414AED">
        <w:rPr>
          <w:rFonts w:ascii="Söhne" w:hAnsi="Söhne"/>
          <w:szCs w:val="22"/>
        </w:rPr>
        <w:t>The successful application of Doka’s modular systems and logistical expertise has ensured that the construction of the 14-</w:t>
      </w:r>
      <w:r w:rsidR="001C45EA">
        <w:rPr>
          <w:rFonts w:ascii="Söhne" w:hAnsi="Söhne"/>
          <w:szCs w:val="22"/>
        </w:rPr>
        <w:t>storey</w:t>
      </w:r>
      <w:r w:rsidRPr="00414AED">
        <w:rPr>
          <w:rFonts w:ascii="Söhne" w:hAnsi="Söhne"/>
          <w:szCs w:val="22"/>
        </w:rPr>
        <w:t xml:space="preserve"> structure is proceeding efficiently and safely. Having begun work in November 2024, the </w:t>
      </w:r>
      <w:r>
        <w:rPr>
          <w:rFonts w:ascii="Söhne" w:hAnsi="Söhne"/>
          <w:szCs w:val="22"/>
        </w:rPr>
        <w:t>Burj Azizi</w:t>
      </w:r>
      <w:r w:rsidRPr="00414AED">
        <w:rPr>
          <w:rFonts w:ascii="Söhne" w:hAnsi="Söhne"/>
          <w:szCs w:val="22"/>
        </w:rPr>
        <w:t xml:space="preserve"> Car Park Building 1 is scheduled for completion in 2026</w:t>
      </w:r>
      <w:r w:rsidR="00A72291">
        <w:rPr>
          <w:rFonts w:ascii="Söhne" w:hAnsi="Söhne"/>
          <w:szCs w:val="22"/>
        </w:rPr>
        <w:t>, keeping it on</w:t>
      </w:r>
      <w:r w:rsidRPr="00414AED">
        <w:rPr>
          <w:rFonts w:ascii="Söhne" w:hAnsi="Söhne"/>
          <w:szCs w:val="22"/>
        </w:rPr>
        <w:t xml:space="preserve"> track to support the wider development goals of the </w:t>
      </w:r>
      <w:r>
        <w:rPr>
          <w:rFonts w:ascii="Söhne" w:hAnsi="Söhne"/>
          <w:szCs w:val="22"/>
        </w:rPr>
        <w:t>Azizi</w:t>
      </w:r>
      <w:r w:rsidRPr="00414AED">
        <w:rPr>
          <w:rFonts w:ascii="Söhne" w:hAnsi="Söhne"/>
          <w:szCs w:val="22"/>
        </w:rPr>
        <w:t xml:space="preserve"> master plan. The project stands as a testament to Doka</w:t>
      </w:r>
      <w:r w:rsidR="00AB6E14">
        <w:rPr>
          <w:rFonts w:ascii="Söhne" w:hAnsi="Söhne"/>
          <w:szCs w:val="22"/>
        </w:rPr>
        <w:t xml:space="preserve">’s </w:t>
      </w:r>
      <w:r w:rsidRPr="00414AED">
        <w:rPr>
          <w:rFonts w:ascii="Söhne" w:hAnsi="Söhne"/>
          <w:szCs w:val="22"/>
        </w:rPr>
        <w:t>commitment to providing tailored, integrated solutions that turn challenging logistical constraints into high-performance construction outcomes.</w:t>
      </w:r>
    </w:p>
    <w:p w14:paraId="56223262" w14:textId="36907C67" w:rsidR="00FE2FE3" w:rsidRPr="00414AED" w:rsidRDefault="000010C7" w:rsidP="00414AED">
      <w:pPr>
        <w:spacing w:line="276" w:lineRule="auto"/>
        <w:jc w:val="both"/>
        <w:rPr>
          <w:rFonts w:ascii="Söhne" w:hAnsi="Söhne"/>
          <w:szCs w:val="22"/>
        </w:rPr>
      </w:pPr>
      <w:r w:rsidRPr="00414AED">
        <w:rPr>
          <w:rFonts w:ascii="Söhne" w:hAnsi="Söhne"/>
          <w:szCs w:val="22"/>
        </w:rPr>
        <w:t xml:space="preserve"> </w:t>
      </w:r>
    </w:p>
    <w:p w14:paraId="3732337E" w14:textId="77777777" w:rsidR="00FE2FE3" w:rsidRPr="00EC7051" w:rsidRDefault="00FE2FE3" w:rsidP="00AC77FE">
      <w:pPr>
        <w:spacing w:line="276" w:lineRule="auto"/>
        <w:jc w:val="both"/>
        <w:rPr>
          <w:rFonts w:ascii="Söhne" w:hAnsi="Söhne"/>
          <w:szCs w:val="22"/>
        </w:rPr>
      </w:pPr>
    </w:p>
    <w:p w14:paraId="463AA344" w14:textId="7DA873CC" w:rsidR="004E0859" w:rsidRPr="00EC7051" w:rsidRDefault="00307D0E" w:rsidP="00AC77FE">
      <w:pPr>
        <w:spacing w:line="276" w:lineRule="auto"/>
        <w:jc w:val="both"/>
        <w:rPr>
          <w:rFonts w:ascii="Söhne" w:hAnsi="Söhne"/>
          <w:i/>
          <w:iCs/>
          <w:sz w:val="18"/>
          <w:szCs w:val="18"/>
        </w:rPr>
      </w:pPr>
      <w:r w:rsidRPr="00EC7051">
        <w:rPr>
          <w:rFonts w:ascii="Söhne" w:hAnsi="Söhne"/>
          <w:i/>
          <w:iCs/>
          <w:sz w:val="20"/>
          <w:szCs w:val="20"/>
        </w:rPr>
        <w:br/>
      </w:r>
    </w:p>
    <w:p w14:paraId="426F5DF5" w14:textId="77777777" w:rsidR="004E0859" w:rsidRPr="00EC7051" w:rsidRDefault="004E0859">
      <w:pPr>
        <w:rPr>
          <w:rFonts w:ascii="Söhne" w:hAnsi="Söhne"/>
          <w:i/>
          <w:iCs/>
          <w:sz w:val="18"/>
          <w:szCs w:val="18"/>
        </w:rPr>
      </w:pPr>
      <w:r w:rsidRPr="00EC7051">
        <w:rPr>
          <w:rFonts w:ascii="Söhne" w:hAnsi="Söhne"/>
          <w:i/>
          <w:iCs/>
          <w:sz w:val="18"/>
          <w:szCs w:val="18"/>
        </w:rPr>
        <w:br w:type="page"/>
      </w:r>
    </w:p>
    <w:p w14:paraId="1FABD969" w14:textId="4FE09053" w:rsidR="0085657E" w:rsidRPr="00EC7051" w:rsidRDefault="00377677" w:rsidP="00AC77FE">
      <w:pPr>
        <w:spacing w:line="276" w:lineRule="auto"/>
        <w:jc w:val="both"/>
        <w:rPr>
          <w:rFonts w:ascii="Söhne" w:hAnsi="Söhne"/>
          <w:b/>
          <w:bCs/>
          <w:szCs w:val="22"/>
          <w:u w:val="single"/>
        </w:rPr>
      </w:pPr>
      <w:r w:rsidRPr="00EC7051">
        <w:rPr>
          <w:rFonts w:ascii="Söhne" w:hAnsi="Söhne"/>
          <w:b/>
          <w:bCs/>
          <w:szCs w:val="22"/>
          <w:u w:val="single"/>
        </w:rPr>
        <w:lastRenderedPageBreak/>
        <w:t>In short:</w:t>
      </w:r>
    </w:p>
    <w:p w14:paraId="34FEC4C2" w14:textId="77777777" w:rsidR="004E0859" w:rsidRPr="00EC7051" w:rsidRDefault="004E0859" w:rsidP="00AC77FE">
      <w:pPr>
        <w:spacing w:line="276" w:lineRule="auto"/>
        <w:jc w:val="both"/>
        <w:rPr>
          <w:rFonts w:ascii="Söhne" w:hAnsi="Söhne"/>
          <w:b/>
          <w:bCs/>
          <w:szCs w:val="22"/>
          <w:u w:val="single"/>
        </w:rPr>
      </w:pPr>
    </w:p>
    <w:p w14:paraId="0E98F2AA" w14:textId="0E0C7A3F" w:rsidR="00D71076" w:rsidRPr="00EC7051" w:rsidRDefault="00D71076" w:rsidP="00AC77FE">
      <w:pPr>
        <w:spacing w:line="276" w:lineRule="auto"/>
        <w:jc w:val="both"/>
        <w:rPr>
          <w:rFonts w:ascii="Söhne" w:hAnsi="Söhne"/>
          <w:b/>
          <w:bCs/>
          <w:szCs w:val="22"/>
        </w:rPr>
      </w:pPr>
      <w:r w:rsidRPr="00EC7051">
        <w:rPr>
          <w:rFonts w:ascii="Söhne" w:hAnsi="Söhne"/>
          <w:b/>
          <w:bCs/>
          <w:szCs w:val="22"/>
        </w:rPr>
        <w:t xml:space="preserve">Project: </w:t>
      </w:r>
      <w:r w:rsidR="00A72291">
        <w:rPr>
          <w:rFonts w:ascii="Söhne" w:hAnsi="Söhne"/>
          <w:szCs w:val="22"/>
        </w:rPr>
        <w:t>Burj Azizi Car Park Building 1</w:t>
      </w:r>
    </w:p>
    <w:p w14:paraId="2DA0B855" w14:textId="68D7ED14" w:rsidR="00D71076" w:rsidRPr="00EC7051" w:rsidRDefault="00D71076" w:rsidP="00AC77FE">
      <w:pPr>
        <w:spacing w:line="276" w:lineRule="auto"/>
        <w:jc w:val="both"/>
        <w:rPr>
          <w:rFonts w:ascii="Söhne" w:hAnsi="Söhne"/>
          <w:b/>
          <w:bCs/>
          <w:szCs w:val="22"/>
        </w:rPr>
      </w:pPr>
      <w:r w:rsidRPr="00EC7051">
        <w:rPr>
          <w:rFonts w:ascii="Söhne" w:hAnsi="Söhne"/>
          <w:b/>
          <w:bCs/>
          <w:szCs w:val="22"/>
        </w:rPr>
        <w:t xml:space="preserve">Location: </w:t>
      </w:r>
      <w:r w:rsidR="00A72291">
        <w:rPr>
          <w:rFonts w:ascii="Söhne" w:hAnsi="Söhne"/>
          <w:szCs w:val="22"/>
        </w:rPr>
        <w:t>Dubai, United Arab Emirates</w:t>
      </w:r>
    </w:p>
    <w:p w14:paraId="1C5E8178" w14:textId="7BD5C3F1" w:rsidR="00D71076" w:rsidRPr="00EC7051" w:rsidRDefault="00D71076" w:rsidP="00AC77FE">
      <w:pPr>
        <w:spacing w:line="276" w:lineRule="auto"/>
        <w:jc w:val="both"/>
        <w:rPr>
          <w:rFonts w:ascii="Söhne" w:hAnsi="Söhne"/>
          <w:b/>
          <w:bCs/>
          <w:szCs w:val="22"/>
        </w:rPr>
      </w:pPr>
      <w:r w:rsidRPr="00EC7051">
        <w:rPr>
          <w:rFonts w:ascii="Söhne" w:hAnsi="Söhne"/>
          <w:b/>
          <w:bCs/>
          <w:szCs w:val="22"/>
        </w:rPr>
        <w:t xml:space="preserve">Structure: </w:t>
      </w:r>
      <w:r w:rsidR="00A72291">
        <w:rPr>
          <w:rFonts w:ascii="Söhne" w:hAnsi="Söhne"/>
          <w:szCs w:val="22"/>
        </w:rPr>
        <w:t>14-storey car park structure</w:t>
      </w:r>
    </w:p>
    <w:p w14:paraId="0E22A930" w14:textId="603DDDAA" w:rsidR="00F84E39" w:rsidRPr="00EC7051" w:rsidRDefault="00F84E39" w:rsidP="00AC77FE">
      <w:pPr>
        <w:spacing w:line="276" w:lineRule="auto"/>
        <w:jc w:val="both"/>
        <w:rPr>
          <w:rFonts w:ascii="Söhne" w:hAnsi="Söhne"/>
          <w:b/>
          <w:bCs/>
          <w:szCs w:val="22"/>
        </w:rPr>
      </w:pPr>
      <w:r w:rsidRPr="00EC7051">
        <w:rPr>
          <w:rFonts w:ascii="Söhne" w:hAnsi="Söhne"/>
          <w:b/>
          <w:bCs/>
          <w:szCs w:val="22"/>
        </w:rPr>
        <w:t>Project duration:</w:t>
      </w:r>
      <w:r w:rsidR="008913C8" w:rsidRPr="00EC7051">
        <w:rPr>
          <w:rFonts w:ascii="Söhne" w:hAnsi="Söhne"/>
          <w:b/>
          <w:bCs/>
          <w:szCs w:val="22"/>
        </w:rPr>
        <w:t xml:space="preserve"> </w:t>
      </w:r>
      <w:r w:rsidR="00A72291">
        <w:rPr>
          <w:rFonts w:ascii="Söhne" w:hAnsi="Söhne"/>
          <w:szCs w:val="22"/>
        </w:rPr>
        <w:t>Approximately 18 months</w:t>
      </w:r>
    </w:p>
    <w:p w14:paraId="57B2DC3C" w14:textId="261B0390" w:rsidR="00F84E39" w:rsidRPr="00EC7051" w:rsidRDefault="006D5403" w:rsidP="00747198">
      <w:pPr>
        <w:spacing w:line="276" w:lineRule="auto"/>
        <w:rPr>
          <w:rFonts w:ascii="Söhne" w:hAnsi="Söhne"/>
          <w:b/>
          <w:bCs/>
          <w:szCs w:val="22"/>
        </w:rPr>
      </w:pPr>
      <w:r w:rsidRPr="00EC7051">
        <w:rPr>
          <w:rFonts w:ascii="Söhne" w:hAnsi="Söhne"/>
          <w:b/>
          <w:bCs/>
          <w:szCs w:val="22"/>
        </w:rPr>
        <w:t xml:space="preserve">Client: </w:t>
      </w:r>
      <w:r w:rsidR="00A72291">
        <w:rPr>
          <w:rFonts w:ascii="Söhne" w:hAnsi="Söhne" w:cs="Arial"/>
          <w:bCs/>
          <w:color w:val="auto"/>
          <w:szCs w:val="22"/>
          <w:lang w:eastAsia="de-DE"/>
        </w:rPr>
        <w:t>Gardinia Engineering Contracting</w:t>
      </w:r>
    </w:p>
    <w:p w14:paraId="53DCE8EB" w14:textId="2FB6C885" w:rsidR="006D5403" w:rsidRPr="00A72291" w:rsidRDefault="006D5403" w:rsidP="0419DD40">
      <w:pPr>
        <w:rPr>
          <w:rFonts w:ascii="Söhne" w:hAnsi="Söhne"/>
        </w:rPr>
      </w:pPr>
      <w:r w:rsidRPr="4305880E">
        <w:rPr>
          <w:rFonts w:ascii="Söhne" w:hAnsi="Söhne"/>
          <w:b/>
          <w:bCs/>
        </w:rPr>
        <w:t xml:space="preserve">Systems used: </w:t>
      </w:r>
      <w:r w:rsidR="00A72291" w:rsidRPr="4305880E">
        <w:rPr>
          <w:rFonts w:ascii="Söhne" w:hAnsi="Söhne"/>
        </w:rPr>
        <w:t>Frami X</w:t>
      </w:r>
      <w:r w:rsidR="235DA294" w:rsidRPr="4305880E">
        <w:rPr>
          <w:rFonts w:ascii="Söhne" w:hAnsi="Söhne"/>
        </w:rPr>
        <w:t>l</w:t>
      </w:r>
      <w:r w:rsidR="00A72291" w:rsidRPr="4305880E">
        <w:rPr>
          <w:rFonts w:ascii="Söhne" w:hAnsi="Söhne"/>
        </w:rPr>
        <w:t>ife,</w:t>
      </w:r>
      <w:r w:rsidR="64F5C132" w:rsidRPr="4305880E">
        <w:rPr>
          <w:rFonts w:ascii="Söhne" w:hAnsi="Söhne"/>
        </w:rPr>
        <w:t xml:space="preserve"> Large-area formwork</w:t>
      </w:r>
      <w:r w:rsidR="00A72291" w:rsidRPr="4305880E">
        <w:rPr>
          <w:rFonts w:ascii="Söhne" w:hAnsi="Söhne"/>
        </w:rPr>
        <w:t xml:space="preserve"> Top</w:t>
      </w:r>
      <w:r w:rsidR="25328C60" w:rsidRPr="4305880E">
        <w:rPr>
          <w:rFonts w:ascii="Söhne" w:hAnsi="Söhne"/>
        </w:rPr>
        <w:t xml:space="preserve"> </w:t>
      </w:r>
      <w:r w:rsidR="00A72291" w:rsidRPr="4305880E">
        <w:rPr>
          <w:rFonts w:ascii="Söhne" w:hAnsi="Söhne"/>
        </w:rPr>
        <w:t xml:space="preserve">50, </w:t>
      </w:r>
      <w:r w:rsidR="535C826A" w:rsidRPr="4305880E">
        <w:rPr>
          <w:rFonts w:ascii="Söhne" w:hAnsi="Söhne"/>
        </w:rPr>
        <w:t xml:space="preserve">Automatic climbing formwork </w:t>
      </w:r>
      <w:r w:rsidR="00A72291" w:rsidRPr="4305880E">
        <w:rPr>
          <w:rFonts w:ascii="Söhne" w:hAnsi="Söhne"/>
        </w:rPr>
        <w:t xml:space="preserve">Xclimb 60, </w:t>
      </w:r>
      <w:r w:rsidR="31540ED9" w:rsidRPr="4305880E">
        <w:rPr>
          <w:rFonts w:ascii="Söhne" w:hAnsi="Söhne"/>
        </w:rPr>
        <w:t xml:space="preserve">Crane-lifted formwork MF240, </w:t>
      </w:r>
      <w:r w:rsidR="00A72291" w:rsidRPr="4305880E">
        <w:rPr>
          <w:rFonts w:ascii="Söhne" w:hAnsi="Söhne"/>
        </w:rPr>
        <w:t>Suspension head WS10</w:t>
      </w:r>
      <w:r w:rsidR="777CDE88" w:rsidRPr="4305880E">
        <w:rPr>
          <w:rFonts w:ascii="Söhne" w:hAnsi="Söhne"/>
        </w:rPr>
        <w:t>,</w:t>
      </w:r>
      <w:r w:rsidR="00A72291" w:rsidRPr="4305880E">
        <w:rPr>
          <w:rFonts w:ascii="Söhne" w:hAnsi="Söhne"/>
        </w:rPr>
        <w:t xml:space="preserve"> Dokadek</w:t>
      </w:r>
      <w:r w:rsidR="5324F5BD" w:rsidRPr="4305880E">
        <w:rPr>
          <w:rFonts w:ascii="Söhne" w:hAnsi="Söhne"/>
        </w:rPr>
        <w:t xml:space="preserve"> 30</w:t>
      </w:r>
      <w:r w:rsidR="00A72291" w:rsidRPr="4305880E">
        <w:rPr>
          <w:rFonts w:ascii="Söhne" w:hAnsi="Söhne"/>
        </w:rPr>
        <w:t xml:space="preserve">, Dokaflex and Load-bearing tower </w:t>
      </w:r>
      <w:r w:rsidR="5F798B5D" w:rsidRPr="4305880E">
        <w:rPr>
          <w:rFonts w:ascii="Söhne" w:hAnsi="Söhne"/>
        </w:rPr>
        <w:t>d</w:t>
      </w:r>
      <w:r w:rsidR="00A72291" w:rsidRPr="4305880E">
        <w:rPr>
          <w:rFonts w:ascii="Söhne" w:hAnsi="Söhne"/>
        </w:rPr>
        <w:t>3.</w:t>
      </w:r>
    </w:p>
    <w:p w14:paraId="3693F74E" w14:textId="0E6AA807" w:rsidR="00B163C7" w:rsidRPr="00EC7051" w:rsidRDefault="006D5403" w:rsidP="00AC77FE">
      <w:pPr>
        <w:spacing w:line="276" w:lineRule="auto"/>
        <w:jc w:val="both"/>
        <w:rPr>
          <w:rFonts w:ascii="Söhne" w:hAnsi="Söhne"/>
          <w:szCs w:val="22"/>
        </w:rPr>
      </w:pPr>
      <w:r w:rsidRPr="00EC7051">
        <w:rPr>
          <w:rFonts w:ascii="Söhne" w:hAnsi="Söhne"/>
          <w:b/>
          <w:bCs/>
          <w:szCs w:val="22"/>
        </w:rPr>
        <w:t>Solutions used:</w:t>
      </w:r>
      <w:r w:rsidR="0071704D" w:rsidRPr="00EC7051">
        <w:rPr>
          <w:rFonts w:ascii="Söhne" w:hAnsi="Söhne"/>
          <w:b/>
          <w:bCs/>
          <w:szCs w:val="22"/>
        </w:rPr>
        <w:t xml:space="preserve"> </w:t>
      </w:r>
      <w:r w:rsidR="00A72291">
        <w:rPr>
          <w:rFonts w:ascii="Söhne" w:hAnsi="Söhne"/>
          <w:szCs w:val="22"/>
        </w:rPr>
        <w:t>Ready-To-Use, Just-In-Time Delivery</w:t>
      </w:r>
    </w:p>
    <w:p w14:paraId="36236DA5" w14:textId="756591C7" w:rsidR="00AC77FE" w:rsidRPr="00EC7051" w:rsidRDefault="00AC77FE" w:rsidP="004E0859">
      <w:pPr>
        <w:rPr>
          <w:rFonts w:ascii="Söhne" w:hAnsi="Söhne"/>
          <w:szCs w:val="22"/>
        </w:rPr>
      </w:pPr>
    </w:p>
    <w:p w14:paraId="58FF8026" w14:textId="77777777" w:rsidR="004E0859" w:rsidRPr="00EC7051" w:rsidRDefault="004E0859" w:rsidP="00483E7D">
      <w:pPr>
        <w:spacing w:line="276" w:lineRule="auto"/>
        <w:jc w:val="both"/>
        <w:rPr>
          <w:rFonts w:ascii="Söhne" w:hAnsi="Söhne"/>
          <w:i/>
          <w:sz w:val="20"/>
          <w:szCs w:val="20"/>
        </w:rPr>
      </w:pPr>
    </w:p>
    <w:tbl>
      <w:tblPr>
        <w:tblpPr w:leftFromText="141" w:rightFromText="141" w:vertAnchor="text" w:horzAnchor="margin" w:tblpY="-55"/>
        <w:tblW w:w="9570" w:type="dxa"/>
        <w:tblLayout w:type="fixed"/>
        <w:tblLook w:val="04A0" w:firstRow="1" w:lastRow="0" w:firstColumn="1" w:lastColumn="0" w:noHBand="0" w:noVBand="1"/>
      </w:tblPr>
      <w:tblGrid>
        <w:gridCol w:w="4678"/>
        <w:gridCol w:w="4892"/>
      </w:tblGrid>
      <w:tr w:rsidR="00AC77FE" w:rsidRPr="00EC7051" w14:paraId="3C2779C7" w14:textId="77777777" w:rsidTr="4305880E">
        <w:trPr>
          <w:trHeight w:val="136"/>
        </w:trPr>
        <w:tc>
          <w:tcPr>
            <w:tcW w:w="9570" w:type="dxa"/>
            <w:gridSpan w:val="2"/>
          </w:tcPr>
          <w:p w14:paraId="21293D82" w14:textId="7D1B16C3" w:rsidR="00AC77FE" w:rsidRPr="00EC7051" w:rsidRDefault="00AC77FE" w:rsidP="00B4381F">
            <w:pPr>
              <w:spacing w:line="276" w:lineRule="auto"/>
              <w:rPr>
                <w:rFonts w:ascii="Söhne" w:hAnsi="Söhne" w:cs="Arial"/>
                <w:sz w:val="20"/>
                <w:szCs w:val="20"/>
              </w:rPr>
            </w:pPr>
          </w:p>
          <w:p w14:paraId="46295ED2" w14:textId="77777777" w:rsidR="00AC77FE" w:rsidRPr="00EC7051" w:rsidRDefault="00AC77FE" w:rsidP="00B4381F">
            <w:pPr>
              <w:spacing w:line="276" w:lineRule="auto"/>
              <w:rPr>
                <w:rFonts w:ascii="Söhne" w:hAnsi="Söhne"/>
                <w:sz w:val="16"/>
                <w:szCs w:val="16"/>
              </w:rPr>
            </w:pPr>
          </w:p>
        </w:tc>
      </w:tr>
      <w:tr w:rsidR="00AC77FE" w:rsidRPr="00EC7051" w14:paraId="3D92AD10" w14:textId="77777777" w:rsidTr="4305880E">
        <w:trPr>
          <w:trHeight w:val="1870"/>
        </w:trPr>
        <w:tc>
          <w:tcPr>
            <w:tcW w:w="4678" w:type="dxa"/>
          </w:tcPr>
          <w:p w14:paraId="517798D0" w14:textId="4149281A" w:rsidR="00AC77FE" w:rsidRPr="00EC7051" w:rsidRDefault="166FE73A" w:rsidP="00B4381F">
            <w:pPr>
              <w:spacing w:line="276" w:lineRule="auto"/>
            </w:pPr>
            <w:r>
              <w:rPr>
                <w:noProof/>
              </w:rPr>
              <w:drawing>
                <wp:inline distT="0" distB="0" distL="0" distR="0" wp14:anchorId="791817A0" wp14:editId="7A250D6E">
                  <wp:extent cx="2828925" cy="1885950"/>
                  <wp:effectExtent l="0" t="0" r="0" b="0"/>
                  <wp:docPr id="1616988455" name="drawi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16988455" name="Picture 1616988455"/>
                          <pic:cNvPicPr/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28925" cy="18859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08E40B5" w14:textId="1A028DD9" w:rsidR="00AC77FE" w:rsidRPr="00EC7051" w:rsidRDefault="00AC77FE" w:rsidP="0419DD40">
            <w:pPr>
              <w:spacing w:line="276" w:lineRule="auto"/>
              <w:rPr>
                <w:rFonts w:ascii="Söhne" w:hAnsi="Söhne"/>
                <w:i/>
                <w:iCs/>
                <w:sz w:val="20"/>
                <w:szCs w:val="20"/>
              </w:rPr>
            </w:pPr>
          </w:p>
        </w:tc>
        <w:tc>
          <w:tcPr>
            <w:tcW w:w="4892" w:type="dxa"/>
          </w:tcPr>
          <w:p w14:paraId="5C552AE8" w14:textId="77777777" w:rsidR="00AC77FE" w:rsidRPr="00EC7051" w:rsidRDefault="00AC77FE" w:rsidP="00B4381F">
            <w:pPr>
              <w:spacing w:line="276" w:lineRule="auto"/>
              <w:rPr>
                <w:rFonts w:ascii="Söhne" w:hAnsi="Söhne"/>
                <w:sz w:val="20"/>
                <w:szCs w:val="20"/>
                <w:highlight w:val="yellow"/>
              </w:rPr>
            </w:pPr>
          </w:p>
          <w:p w14:paraId="77EF9777" w14:textId="01FD1A9E" w:rsidR="00AC77FE" w:rsidRPr="00EC7051" w:rsidRDefault="36C3EBD2" w:rsidP="1EA1945B">
            <w:pPr>
              <w:spacing w:line="276" w:lineRule="auto"/>
              <w:rPr>
                <w:rFonts w:ascii="Söhne" w:hAnsi="Söhne" w:cs="Arial"/>
                <w:sz w:val="20"/>
                <w:szCs w:val="20"/>
              </w:rPr>
            </w:pPr>
            <w:r w:rsidRPr="4305880E">
              <w:rPr>
                <w:rFonts w:ascii="Söhne" w:hAnsi="Söhne"/>
                <w:sz w:val="20"/>
                <w:szCs w:val="20"/>
              </w:rPr>
              <w:t>Azizi Car Park_</w:t>
            </w:r>
            <w:r w:rsidR="00BC10F7">
              <w:rPr>
                <w:rFonts w:ascii="Söhne" w:hAnsi="Söhne"/>
                <w:sz w:val="20"/>
                <w:szCs w:val="20"/>
              </w:rPr>
              <w:t>Doka_</w:t>
            </w:r>
            <w:r w:rsidRPr="4305880E">
              <w:rPr>
                <w:rFonts w:ascii="Söhne" w:hAnsi="Söhne"/>
                <w:sz w:val="20"/>
                <w:szCs w:val="20"/>
              </w:rPr>
              <w:t>01</w:t>
            </w:r>
            <w:r w:rsidR="489F1708" w:rsidRPr="4305880E">
              <w:rPr>
                <w:rFonts w:ascii="Söhne" w:hAnsi="Söhne"/>
                <w:sz w:val="20"/>
                <w:szCs w:val="20"/>
              </w:rPr>
              <w:t>.jpg</w:t>
            </w:r>
            <w:r w:rsidR="00BB264C">
              <w:br/>
            </w:r>
            <w:r w:rsidR="32A66E7C" w:rsidRPr="4305880E">
              <w:rPr>
                <w:rFonts w:ascii="Söhne" w:hAnsi="Söhne"/>
                <w:sz w:val="20"/>
                <w:szCs w:val="20"/>
              </w:rPr>
              <w:t xml:space="preserve">Efficient, </w:t>
            </w:r>
            <w:r w:rsidR="21C9A584" w:rsidRPr="4305880E">
              <w:rPr>
                <w:rFonts w:ascii="Söhne" w:hAnsi="Söhne"/>
                <w:sz w:val="20"/>
                <w:szCs w:val="20"/>
              </w:rPr>
              <w:t xml:space="preserve">steady </w:t>
            </w:r>
            <w:r w:rsidR="32A66E7C" w:rsidRPr="4305880E">
              <w:rPr>
                <w:rFonts w:ascii="Söhne" w:hAnsi="Söhne"/>
                <w:sz w:val="20"/>
                <w:szCs w:val="20"/>
              </w:rPr>
              <w:t>core wall progress with integrated climbing systems Xclimb 60 and MF240</w:t>
            </w:r>
            <w:r w:rsidR="2464A4FE" w:rsidRPr="4305880E">
              <w:rPr>
                <w:rFonts w:ascii="Söhne" w:hAnsi="Söhne"/>
                <w:sz w:val="20"/>
                <w:szCs w:val="20"/>
              </w:rPr>
              <w:t xml:space="preserve"> alongside Top 50</w:t>
            </w:r>
            <w:r w:rsidR="32A66E7C" w:rsidRPr="4305880E">
              <w:rPr>
                <w:rFonts w:ascii="Söhne" w:hAnsi="Söhne"/>
                <w:sz w:val="20"/>
                <w:szCs w:val="20"/>
              </w:rPr>
              <w:t xml:space="preserve">. </w:t>
            </w:r>
            <w:r w:rsidR="00BB264C">
              <w:br/>
            </w:r>
            <w:r w:rsidR="489F1708" w:rsidRPr="4305880E">
              <w:rPr>
                <w:rFonts w:ascii="Söhne" w:hAnsi="Söhne"/>
                <w:sz w:val="20"/>
                <w:szCs w:val="20"/>
              </w:rPr>
              <w:t>Copyright: Doka</w:t>
            </w:r>
          </w:p>
        </w:tc>
      </w:tr>
      <w:tr w:rsidR="0419DD40" w14:paraId="165B02B7" w14:textId="77777777" w:rsidTr="4305880E">
        <w:trPr>
          <w:trHeight w:val="300"/>
        </w:trPr>
        <w:tc>
          <w:tcPr>
            <w:tcW w:w="4678" w:type="dxa"/>
          </w:tcPr>
          <w:p w14:paraId="40D75B06" w14:textId="0B42BC73" w:rsidR="0419DD40" w:rsidRDefault="0419DD40" w:rsidP="0419DD40">
            <w:pPr>
              <w:spacing w:line="276" w:lineRule="auto"/>
            </w:pPr>
            <w:r>
              <w:rPr>
                <w:noProof/>
              </w:rPr>
              <w:drawing>
                <wp:inline distT="0" distB="0" distL="0" distR="0" wp14:anchorId="4F42544B" wp14:editId="58212FC8">
                  <wp:extent cx="2828925" cy="1885950"/>
                  <wp:effectExtent l="0" t="0" r="0" b="0"/>
                  <wp:docPr id="2029603261" name="drawi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7602065" name="Picture 147602065"/>
                          <pic:cNvPicPr/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28925" cy="18859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92" w:type="dxa"/>
          </w:tcPr>
          <w:p w14:paraId="6A155E4F" w14:textId="77777777" w:rsidR="0419DD40" w:rsidRDefault="0419DD40" w:rsidP="4305880E">
            <w:pPr>
              <w:spacing w:line="276" w:lineRule="auto"/>
              <w:rPr>
                <w:rFonts w:ascii="Söhne" w:hAnsi="Söhne"/>
                <w:sz w:val="20"/>
                <w:szCs w:val="20"/>
              </w:rPr>
            </w:pPr>
          </w:p>
          <w:p w14:paraId="4F7A5F84" w14:textId="6C14E902" w:rsidR="0419DD40" w:rsidRDefault="3D0B62B8" w:rsidP="4305880E">
            <w:pPr>
              <w:spacing w:line="276" w:lineRule="auto"/>
              <w:rPr>
                <w:rFonts w:ascii="Söhne" w:hAnsi="Söhne"/>
                <w:sz w:val="20"/>
                <w:szCs w:val="20"/>
              </w:rPr>
            </w:pPr>
            <w:r w:rsidRPr="4305880E">
              <w:rPr>
                <w:rFonts w:ascii="Söhne" w:hAnsi="Söhne"/>
                <w:sz w:val="20"/>
                <w:szCs w:val="20"/>
              </w:rPr>
              <w:t>Azizi Car Park_</w:t>
            </w:r>
            <w:r w:rsidR="00BC10F7">
              <w:rPr>
                <w:rFonts w:ascii="Söhne" w:hAnsi="Söhne"/>
                <w:sz w:val="20"/>
                <w:szCs w:val="20"/>
              </w:rPr>
              <w:t>Doka_</w:t>
            </w:r>
            <w:r w:rsidRPr="4305880E">
              <w:rPr>
                <w:rFonts w:ascii="Söhne" w:hAnsi="Söhne"/>
                <w:sz w:val="20"/>
                <w:szCs w:val="20"/>
              </w:rPr>
              <w:t>0</w:t>
            </w:r>
            <w:r w:rsidR="4DC9F161" w:rsidRPr="4305880E">
              <w:rPr>
                <w:rFonts w:ascii="Söhne" w:hAnsi="Söhne"/>
                <w:sz w:val="20"/>
                <w:szCs w:val="20"/>
              </w:rPr>
              <w:t>2.</w:t>
            </w:r>
            <w:r w:rsidRPr="4305880E">
              <w:rPr>
                <w:rFonts w:ascii="Söhne" w:hAnsi="Söhne"/>
                <w:sz w:val="20"/>
                <w:szCs w:val="20"/>
              </w:rPr>
              <w:t>jpg</w:t>
            </w:r>
            <w:r w:rsidR="0419DD40">
              <w:br/>
            </w:r>
            <w:r w:rsidR="7C142A70" w:rsidRPr="4305880E">
              <w:rPr>
                <w:rFonts w:ascii="Söhne" w:hAnsi="Söhne"/>
                <w:sz w:val="20"/>
                <w:szCs w:val="20"/>
              </w:rPr>
              <w:t>High‑capacity D3 shoring towers deliver stability and speed for the elevated slab construction at the Azizi Car Park project.</w:t>
            </w:r>
            <w:r w:rsidR="0419DD40">
              <w:br/>
            </w:r>
            <w:r w:rsidRPr="4305880E">
              <w:rPr>
                <w:rFonts w:ascii="Söhne" w:hAnsi="Söhne"/>
                <w:sz w:val="20"/>
                <w:szCs w:val="20"/>
              </w:rPr>
              <w:t>Copyright: Doka</w:t>
            </w:r>
          </w:p>
        </w:tc>
      </w:tr>
    </w:tbl>
    <w:p w14:paraId="7022C87D" w14:textId="77777777" w:rsidR="003243E3" w:rsidRPr="00EC7051" w:rsidRDefault="003243E3" w:rsidP="00483E7D">
      <w:pPr>
        <w:spacing w:line="276" w:lineRule="auto"/>
        <w:jc w:val="both"/>
        <w:rPr>
          <w:rFonts w:ascii="Söhne" w:hAnsi="Söhne"/>
          <w:i/>
          <w:iCs/>
          <w:sz w:val="20"/>
          <w:szCs w:val="20"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4678"/>
        <w:gridCol w:w="4676"/>
      </w:tblGrid>
      <w:tr w:rsidR="0419DD40" w14:paraId="27520FCF" w14:textId="77777777" w:rsidTr="4305880E">
        <w:trPr>
          <w:trHeight w:val="1870"/>
        </w:trPr>
        <w:tc>
          <w:tcPr>
            <w:tcW w:w="4678" w:type="dxa"/>
          </w:tcPr>
          <w:p w14:paraId="2C165457" w14:textId="7B97E2C5" w:rsidR="35CCE4E8" w:rsidRDefault="35CCE4E8" w:rsidP="0419DD40">
            <w:pPr>
              <w:spacing w:line="276" w:lineRule="auto"/>
            </w:pPr>
            <w:r>
              <w:rPr>
                <w:noProof/>
              </w:rPr>
              <w:lastRenderedPageBreak/>
              <w:drawing>
                <wp:inline distT="0" distB="0" distL="0" distR="0" wp14:anchorId="18C68381" wp14:editId="2A51AB22">
                  <wp:extent cx="2828925" cy="1885950"/>
                  <wp:effectExtent l="0" t="0" r="0" b="0"/>
                  <wp:docPr id="2119428988" name="drawi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19428988" name="Picture 2119428988"/>
                          <pic:cNvPicPr/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28925" cy="18859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72A0102" w14:textId="5C6D26AD" w:rsidR="0419DD40" w:rsidRDefault="0419DD40" w:rsidP="0419DD40">
            <w:pPr>
              <w:spacing w:line="276" w:lineRule="auto"/>
              <w:rPr>
                <w:rFonts w:ascii="Söhne" w:hAnsi="Söhne"/>
                <w:i/>
                <w:iCs/>
                <w:sz w:val="20"/>
                <w:szCs w:val="20"/>
              </w:rPr>
            </w:pPr>
          </w:p>
        </w:tc>
        <w:tc>
          <w:tcPr>
            <w:tcW w:w="4892" w:type="dxa"/>
          </w:tcPr>
          <w:p w14:paraId="0F246230" w14:textId="77777777" w:rsidR="0419DD40" w:rsidRDefault="0419DD40" w:rsidP="0419DD40">
            <w:pPr>
              <w:spacing w:line="276" w:lineRule="auto"/>
              <w:rPr>
                <w:rFonts w:ascii="Söhne" w:hAnsi="Söhne"/>
                <w:i/>
                <w:iCs/>
                <w:sz w:val="20"/>
                <w:szCs w:val="20"/>
              </w:rPr>
            </w:pPr>
          </w:p>
          <w:p w14:paraId="0ACD5357" w14:textId="4AB58F73" w:rsidR="0419DD40" w:rsidRDefault="3D0B62B8" w:rsidP="4305880E">
            <w:pPr>
              <w:spacing w:line="276" w:lineRule="auto"/>
              <w:rPr>
                <w:rFonts w:ascii="Söhne" w:hAnsi="Söhne"/>
                <w:i/>
                <w:iCs/>
                <w:sz w:val="20"/>
                <w:szCs w:val="20"/>
              </w:rPr>
            </w:pPr>
            <w:r w:rsidRPr="4305880E">
              <w:rPr>
                <w:rFonts w:ascii="Söhne" w:hAnsi="Söhne"/>
                <w:sz w:val="20"/>
                <w:szCs w:val="20"/>
              </w:rPr>
              <w:t>Azizi Car Park_</w:t>
            </w:r>
            <w:r w:rsidR="00BC10F7">
              <w:rPr>
                <w:rFonts w:ascii="Söhne" w:hAnsi="Söhne"/>
                <w:sz w:val="20"/>
                <w:szCs w:val="20"/>
              </w:rPr>
              <w:t>Doka_</w:t>
            </w:r>
            <w:r w:rsidRPr="4305880E">
              <w:rPr>
                <w:rFonts w:ascii="Söhne" w:hAnsi="Söhne"/>
                <w:sz w:val="20"/>
                <w:szCs w:val="20"/>
              </w:rPr>
              <w:t>0</w:t>
            </w:r>
            <w:r w:rsidR="6AE96EDA" w:rsidRPr="4305880E">
              <w:rPr>
                <w:rFonts w:ascii="Söhne" w:hAnsi="Söhne"/>
                <w:sz w:val="20"/>
                <w:szCs w:val="20"/>
              </w:rPr>
              <w:t>3.</w:t>
            </w:r>
            <w:r w:rsidRPr="4305880E">
              <w:rPr>
                <w:rFonts w:ascii="Söhne" w:hAnsi="Söhne"/>
                <w:sz w:val="20"/>
                <w:szCs w:val="20"/>
              </w:rPr>
              <w:t>jpg</w:t>
            </w:r>
            <w:r w:rsidR="0419DD40">
              <w:br/>
            </w:r>
            <w:proofErr w:type="spellStart"/>
            <w:r w:rsidR="1773AA27" w:rsidRPr="4305880E">
              <w:rPr>
                <w:rFonts w:ascii="Söhne" w:hAnsi="Söhne"/>
                <w:sz w:val="20"/>
                <w:szCs w:val="20"/>
              </w:rPr>
              <w:t>Dokadek</w:t>
            </w:r>
            <w:proofErr w:type="spellEnd"/>
            <w:r w:rsidR="1773AA27" w:rsidRPr="4305880E">
              <w:rPr>
                <w:rFonts w:ascii="Söhne" w:hAnsi="Söhne"/>
                <w:sz w:val="20"/>
                <w:szCs w:val="20"/>
              </w:rPr>
              <w:t xml:space="preserve"> 30 enabled fast, safe slab cycles across the 14‑storey car park, complemented by Frami Xlife for rapid wall and column forming.</w:t>
            </w:r>
            <w:r w:rsidR="0419DD40">
              <w:br/>
            </w:r>
            <w:r w:rsidRPr="4305880E">
              <w:rPr>
                <w:rFonts w:ascii="Söhne" w:hAnsi="Söhne"/>
                <w:sz w:val="20"/>
                <w:szCs w:val="20"/>
              </w:rPr>
              <w:t>Copyright: Doka</w:t>
            </w:r>
          </w:p>
        </w:tc>
      </w:tr>
    </w:tbl>
    <w:p w14:paraId="4170E0A1" w14:textId="77777777" w:rsidR="00CD332D" w:rsidRPr="00EC7051" w:rsidRDefault="00CD332D" w:rsidP="00483E7D">
      <w:pPr>
        <w:spacing w:line="276" w:lineRule="auto"/>
        <w:jc w:val="both"/>
        <w:rPr>
          <w:rFonts w:ascii="Söhne" w:hAnsi="Söhne"/>
          <w:i/>
          <w:iCs/>
          <w:sz w:val="20"/>
          <w:szCs w:val="20"/>
        </w:rPr>
      </w:pPr>
    </w:p>
    <w:p w14:paraId="6EC8CEA6" w14:textId="77777777" w:rsidR="00EC7051" w:rsidRDefault="00EC7051" w:rsidP="00F3786E">
      <w:pPr>
        <w:rPr>
          <w:rFonts w:ascii="Söhne" w:hAnsi="Söhne"/>
          <w:i/>
          <w:iCs/>
          <w:sz w:val="20"/>
          <w:szCs w:val="20"/>
        </w:rPr>
      </w:pPr>
    </w:p>
    <w:p w14:paraId="0AA6D994" w14:textId="06E73429" w:rsidR="00F3786E" w:rsidRPr="00EC7051" w:rsidRDefault="00F3786E" w:rsidP="00F3786E">
      <w:pPr>
        <w:rPr>
          <w:rFonts w:ascii="Söhne" w:hAnsi="Söhne"/>
          <w:b/>
          <w:sz w:val="20"/>
          <w:szCs w:val="20"/>
        </w:rPr>
      </w:pPr>
      <w:r w:rsidRPr="00EC7051">
        <w:rPr>
          <w:rFonts w:ascii="Söhne" w:hAnsi="Söhne"/>
          <w:b/>
          <w:sz w:val="20"/>
          <w:szCs w:val="20"/>
        </w:rPr>
        <w:t>About Doka</w:t>
      </w:r>
    </w:p>
    <w:p w14:paraId="3BB765A5" w14:textId="77777777" w:rsidR="004E0859" w:rsidRPr="00EC7051" w:rsidRDefault="004E0859" w:rsidP="00F3786E">
      <w:pPr>
        <w:rPr>
          <w:rFonts w:ascii="Söhne" w:hAnsi="Söhne"/>
          <w:b/>
          <w:sz w:val="20"/>
          <w:szCs w:val="20"/>
        </w:rPr>
      </w:pPr>
    </w:p>
    <w:p w14:paraId="3DF5C407" w14:textId="3CE79E0D" w:rsidR="00F3786E" w:rsidRPr="00A12AB7" w:rsidRDefault="00F3786E" w:rsidP="004E0859">
      <w:pPr>
        <w:jc w:val="both"/>
        <w:rPr>
          <w:rFonts w:ascii="Söhne" w:hAnsi="Söhne"/>
          <w:bCs/>
          <w:sz w:val="20"/>
          <w:szCs w:val="20"/>
        </w:rPr>
      </w:pPr>
      <w:r w:rsidRPr="00A12AB7">
        <w:rPr>
          <w:rFonts w:ascii="Söhne" w:hAnsi="Söhne"/>
          <w:bCs/>
          <w:sz w:val="20"/>
          <w:szCs w:val="20"/>
        </w:rPr>
        <w:t>Doka is a world leader in providing innovative formwork, solutions and services in all areas of construction. The company is also a global supplier of well-thought-out scaffolding solutions for a varied spectrum of applications. With more than 1</w:t>
      </w:r>
      <w:r w:rsidR="00AB03B1">
        <w:rPr>
          <w:rFonts w:ascii="Söhne" w:hAnsi="Söhne"/>
          <w:bCs/>
          <w:sz w:val="20"/>
          <w:szCs w:val="20"/>
        </w:rPr>
        <w:t>60</w:t>
      </w:r>
      <w:r w:rsidRPr="00A12AB7">
        <w:rPr>
          <w:rFonts w:ascii="Söhne" w:hAnsi="Söhne"/>
          <w:bCs/>
          <w:sz w:val="20"/>
          <w:szCs w:val="20"/>
        </w:rPr>
        <w:t xml:space="preserve"> sales and logistics facilities in over 5</w:t>
      </w:r>
      <w:r w:rsidR="00AB03B1">
        <w:rPr>
          <w:rFonts w:ascii="Söhne" w:hAnsi="Söhne"/>
          <w:bCs/>
          <w:sz w:val="20"/>
          <w:szCs w:val="20"/>
        </w:rPr>
        <w:t>4</w:t>
      </w:r>
      <w:r w:rsidRPr="00A12AB7">
        <w:rPr>
          <w:rFonts w:ascii="Söhne" w:hAnsi="Söhne"/>
          <w:bCs/>
          <w:sz w:val="20"/>
          <w:szCs w:val="20"/>
        </w:rPr>
        <w:t xml:space="preserve"> countries, Doka has a high-performing distribution network for advice, customer service and technical support on the spot and ensures that equipment is swiftly provided – no matter how big and complex the project. Doka employs </w:t>
      </w:r>
      <w:r w:rsidR="00AB03B1">
        <w:rPr>
          <w:rFonts w:ascii="Söhne" w:hAnsi="Söhne"/>
          <w:bCs/>
          <w:sz w:val="20"/>
          <w:szCs w:val="20"/>
        </w:rPr>
        <w:t>8</w:t>
      </w:r>
      <w:r w:rsidRPr="00A12AB7">
        <w:rPr>
          <w:rFonts w:ascii="Söhne" w:hAnsi="Söhne"/>
          <w:bCs/>
          <w:sz w:val="20"/>
          <w:szCs w:val="20"/>
        </w:rPr>
        <w:t>,000 people worldwide and is a company of the Umdasch Group, which has stood for reliability, experience and trustworthiness for more than 150 years.</w:t>
      </w:r>
    </w:p>
    <w:p w14:paraId="186E2267" w14:textId="77777777" w:rsidR="00F3786E" w:rsidRPr="00EC7051" w:rsidRDefault="00F3786E" w:rsidP="00F3786E">
      <w:pPr>
        <w:rPr>
          <w:rFonts w:ascii="Söhne" w:hAnsi="Söhne"/>
          <w:b/>
          <w:sz w:val="20"/>
          <w:szCs w:val="20"/>
        </w:rPr>
      </w:pPr>
    </w:p>
    <w:p w14:paraId="239AD5D5" w14:textId="22C69C13" w:rsidR="04FD6831" w:rsidRDefault="04FD6831" w:rsidP="04FD6831">
      <w:pPr>
        <w:rPr>
          <w:rFonts w:ascii="Söhne" w:hAnsi="Söhne"/>
          <w:b/>
          <w:bCs/>
          <w:sz w:val="20"/>
          <w:szCs w:val="20"/>
        </w:rPr>
      </w:pPr>
    </w:p>
    <w:p w14:paraId="2306A560" w14:textId="32AD2D97" w:rsidR="04FD6831" w:rsidRDefault="04FD6831" w:rsidP="04FD6831">
      <w:pPr>
        <w:rPr>
          <w:rFonts w:ascii="Söhne" w:hAnsi="Söhne"/>
          <w:b/>
          <w:bCs/>
          <w:sz w:val="20"/>
          <w:szCs w:val="20"/>
        </w:rPr>
      </w:pPr>
    </w:p>
    <w:p w14:paraId="542A856F" w14:textId="77777777" w:rsidR="00F3786E" w:rsidRPr="00EC7051" w:rsidRDefault="00F3786E" w:rsidP="00F3786E">
      <w:pPr>
        <w:rPr>
          <w:rFonts w:ascii="Söhne" w:hAnsi="Söhne"/>
          <w:b/>
          <w:sz w:val="20"/>
          <w:szCs w:val="20"/>
        </w:rPr>
      </w:pPr>
      <w:r w:rsidRPr="00EC7051">
        <w:rPr>
          <w:rFonts w:ascii="Söhne" w:hAnsi="Söhne"/>
          <w:b/>
          <w:sz w:val="20"/>
          <w:szCs w:val="20"/>
        </w:rPr>
        <w:t>Press contact</w:t>
      </w:r>
    </w:p>
    <w:p w14:paraId="7E4DE01E" w14:textId="77777777" w:rsidR="00F3786E" w:rsidRPr="00EC7051" w:rsidRDefault="00F3786E" w:rsidP="00F3786E">
      <w:pPr>
        <w:rPr>
          <w:rFonts w:ascii="Söhne" w:hAnsi="Söhne"/>
          <w:b/>
          <w:sz w:val="20"/>
          <w:szCs w:val="20"/>
        </w:rPr>
      </w:pPr>
      <w:r w:rsidRPr="00EC7051">
        <w:rPr>
          <w:rFonts w:ascii="Söhne" w:hAnsi="Söhne"/>
          <w:b/>
          <w:bCs/>
          <w:sz w:val="20"/>
          <w:szCs w:val="20"/>
        </w:rPr>
        <w:t>Doka</w:t>
      </w:r>
      <w:r w:rsidRPr="00EC7051">
        <w:rPr>
          <w:rFonts w:ascii="Söhne" w:hAnsi="Söhne"/>
          <w:b/>
          <w:sz w:val="20"/>
          <w:szCs w:val="20"/>
        </w:rPr>
        <w:t> </w:t>
      </w:r>
    </w:p>
    <w:p w14:paraId="0C9BD537" w14:textId="77777777" w:rsidR="00F3786E" w:rsidRPr="00EC7051" w:rsidRDefault="00F3786E" w:rsidP="00F3786E">
      <w:pPr>
        <w:rPr>
          <w:rFonts w:ascii="Söhne" w:hAnsi="Söhne"/>
          <w:b/>
          <w:sz w:val="20"/>
          <w:szCs w:val="20"/>
        </w:rPr>
      </w:pPr>
      <w:r w:rsidRPr="00EC7051">
        <w:rPr>
          <w:rFonts w:ascii="Söhne" w:hAnsi="Söhne"/>
          <w:b/>
          <w:sz w:val="20"/>
          <w:szCs w:val="20"/>
        </w:rPr>
        <w:t>Stephanie Lutz </w:t>
      </w:r>
    </w:p>
    <w:p w14:paraId="514F4B43" w14:textId="77777777" w:rsidR="00F3786E" w:rsidRPr="00EC7051" w:rsidRDefault="00F3786E" w:rsidP="00F3786E">
      <w:pPr>
        <w:rPr>
          <w:rFonts w:ascii="Söhne" w:hAnsi="Söhne"/>
          <w:b/>
          <w:sz w:val="20"/>
          <w:szCs w:val="20"/>
        </w:rPr>
      </w:pPr>
      <w:r w:rsidRPr="00EC7051">
        <w:rPr>
          <w:rFonts w:ascii="Söhne" w:hAnsi="Söhne"/>
          <w:b/>
          <w:sz w:val="20"/>
          <w:szCs w:val="20"/>
        </w:rPr>
        <w:t>Head of Marketing Middle East Africa &amp; Asia Pacific </w:t>
      </w:r>
    </w:p>
    <w:p w14:paraId="6A073097" w14:textId="77777777" w:rsidR="00F3786E" w:rsidRPr="00EC7051" w:rsidRDefault="00F3786E" w:rsidP="00F3786E">
      <w:pPr>
        <w:rPr>
          <w:rFonts w:ascii="Söhne" w:hAnsi="Söhne"/>
          <w:b/>
          <w:sz w:val="20"/>
          <w:szCs w:val="20"/>
        </w:rPr>
      </w:pPr>
      <w:r w:rsidRPr="00EC7051">
        <w:rPr>
          <w:rFonts w:ascii="Söhne" w:hAnsi="Söhne"/>
          <w:b/>
          <w:bCs/>
          <w:sz w:val="20"/>
          <w:szCs w:val="20"/>
        </w:rPr>
        <w:t>M</w:t>
      </w:r>
      <w:r w:rsidRPr="00EC7051">
        <w:rPr>
          <w:rFonts w:ascii="Söhne" w:hAnsi="Söhne"/>
          <w:b/>
          <w:sz w:val="20"/>
          <w:szCs w:val="20"/>
        </w:rPr>
        <w:t xml:space="preserve"> +971 56 224 9746 </w:t>
      </w:r>
    </w:p>
    <w:p w14:paraId="30DFF63C" w14:textId="77777777" w:rsidR="00F3786E" w:rsidRPr="00EC7051" w:rsidRDefault="00F3786E" w:rsidP="00F3786E">
      <w:pPr>
        <w:rPr>
          <w:rFonts w:ascii="Söhne" w:hAnsi="Söhne"/>
          <w:b/>
          <w:sz w:val="20"/>
          <w:szCs w:val="20"/>
        </w:rPr>
      </w:pPr>
      <w:hyperlink r:id="rId14" w:tgtFrame="_blank" w:history="1">
        <w:r w:rsidRPr="00EC7051">
          <w:rPr>
            <w:rStyle w:val="Hyperlink"/>
            <w:rFonts w:ascii="Söhne" w:hAnsi="Söhne" w:cs="Times New Roman"/>
            <w:b/>
            <w:sz w:val="20"/>
            <w:szCs w:val="20"/>
          </w:rPr>
          <w:t>stephanie.lutz@doka.com</w:t>
        </w:r>
      </w:hyperlink>
      <w:r w:rsidRPr="00EC7051">
        <w:rPr>
          <w:rFonts w:ascii="Söhne" w:hAnsi="Söhne"/>
          <w:b/>
          <w:sz w:val="20"/>
          <w:szCs w:val="20"/>
        </w:rPr>
        <w:t xml:space="preserve"> | </w:t>
      </w:r>
      <w:hyperlink r:id="rId15" w:tgtFrame="_blank" w:history="1">
        <w:r w:rsidRPr="00EC7051">
          <w:rPr>
            <w:rStyle w:val="Hyperlink"/>
            <w:rFonts w:ascii="Söhne" w:hAnsi="Söhne" w:cs="Times New Roman"/>
            <w:b/>
            <w:bCs/>
            <w:sz w:val="20"/>
            <w:szCs w:val="20"/>
          </w:rPr>
          <w:t>www.doka.com</w:t>
        </w:r>
      </w:hyperlink>
      <w:r w:rsidRPr="00EC7051">
        <w:rPr>
          <w:rFonts w:ascii="Söhne" w:hAnsi="Söhne"/>
          <w:b/>
          <w:sz w:val="20"/>
          <w:szCs w:val="20"/>
        </w:rPr>
        <w:t> </w:t>
      </w:r>
    </w:p>
    <w:p w14:paraId="0E0A8C1C" w14:textId="77777777" w:rsidR="00AC77FE" w:rsidRPr="00EC7051" w:rsidRDefault="00AC77FE" w:rsidP="00AC77FE">
      <w:pPr>
        <w:rPr>
          <w:rFonts w:ascii="Söhne" w:hAnsi="Söhne" w:cs="Arial"/>
          <w:sz w:val="18"/>
          <w:szCs w:val="20"/>
        </w:rPr>
      </w:pPr>
    </w:p>
    <w:p w14:paraId="53A05830" w14:textId="34009028" w:rsidR="00CB00CD" w:rsidRPr="00EC7051" w:rsidRDefault="00CB00CD" w:rsidP="00AC77FE">
      <w:pPr>
        <w:rPr>
          <w:rFonts w:ascii="Söhne" w:hAnsi="Söhne" w:cs="Arial"/>
          <w:sz w:val="18"/>
          <w:szCs w:val="20"/>
        </w:rPr>
      </w:pPr>
    </w:p>
    <w:p w14:paraId="10DE7257" w14:textId="0BD80EEF" w:rsidR="00135456" w:rsidRPr="00EC7051" w:rsidRDefault="00135456" w:rsidP="00AC77FE">
      <w:pPr>
        <w:rPr>
          <w:rFonts w:ascii="Söhne" w:hAnsi="Söhne" w:cs="Arial"/>
          <w:color w:val="FF0000"/>
          <w:sz w:val="18"/>
          <w:szCs w:val="20"/>
        </w:rPr>
      </w:pPr>
    </w:p>
    <w:p w14:paraId="54C36498" w14:textId="13A963B5" w:rsidR="001E1063" w:rsidRPr="00EC7051" w:rsidRDefault="001E1063" w:rsidP="00AC77FE">
      <w:pPr>
        <w:rPr>
          <w:rFonts w:ascii="Söhne" w:hAnsi="Söhne" w:cs="Arial"/>
          <w:color w:val="FF0000"/>
          <w:sz w:val="18"/>
          <w:szCs w:val="20"/>
        </w:rPr>
      </w:pPr>
    </w:p>
    <w:p w14:paraId="2A9FD812" w14:textId="77777777" w:rsidR="001E1063" w:rsidRPr="00EC7051" w:rsidRDefault="001E1063" w:rsidP="00AC77FE">
      <w:pPr>
        <w:rPr>
          <w:rFonts w:ascii="Söhne" w:hAnsi="Söhne" w:cs="Arial"/>
          <w:color w:val="FF0000"/>
          <w:sz w:val="18"/>
          <w:szCs w:val="20"/>
        </w:rPr>
      </w:pPr>
    </w:p>
    <w:p w14:paraId="601A5390" w14:textId="77777777" w:rsidR="001E1063" w:rsidRPr="00EC7051" w:rsidRDefault="001E1063" w:rsidP="00AC77FE">
      <w:pPr>
        <w:rPr>
          <w:rFonts w:ascii="Söhne" w:hAnsi="Söhne" w:cs="Arial"/>
          <w:color w:val="FF0000"/>
          <w:sz w:val="18"/>
          <w:szCs w:val="20"/>
        </w:rPr>
      </w:pPr>
    </w:p>
    <w:p w14:paraId="68C5D231" w14:textId="716B263F" w:rsidR="001E1063" w:rsidRPr="00EC7051" w:rsidRDefault="001E1063" w:rsidP="00AC77FE">
      <w:pPr>
        <w:rPr>
          <w:rFonts w:ascii="Söhne" w:hAnsi="Söhne" w:cs="Arial"/>
          <w:color w:val="FF0000"/>
          <w:sz w:val="18"/>
          <w:szCs w:val="20"/>
        </w:rPr>
      </w:pPr>
    </w:p>
    <w:p w14:paraId="09C4141F" w14:textId="36724829" w:rsidR="00BA1756" w:rsidRPr="00EC7051" w:rsidRDefault="00BA1756" w:rsidP="00AC77FE">
      <w:pPr>
        <w:rPr>
          <w:rFonts w:ascii="Söhne" w:hAnsi="Söhne"/>
        </w:rPr>
      </w:pPr>
    </w:p>
    <w:sectPr w:rsidR="00BA1756" w:rsidRPr="00EC7051" w:rsidSect="00EA354B">
      <w:headerReference w:type="default" r:id="rId16"/>
      <w:footerReference w:type="even" r:id="rId17"/>
      <w:footerReference w:type="first" r:id="rId18"/>
      <w:pgSz w:w="11906" w:h="16838" w:code="9"/>
      <w:pgMar w:top="2552" w:right="1134" w:bottom="1985" w:left="1418" w:header="709" w:footer="567" w:gutter="0"/>
      <w:cols w:space="708"/>
      <w:formProt w:val="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EB7AB45" w14:textId="77777777" w:rsidR="004543C5" w:rsidRDefault="004543C5">
      <w:r>
        <w:separator/>
      </w:r>
    </w:p>
  </w:endnote>
  <w:endnote w:type="continuationSeparator" w:id="0">
    <w:p w14:paraId="0225E26D" w14:textId="77777777" w:rsidR="004543C5" w:rsidRDefault="004543C5">
      <w:r>
        <w:continuationSeparator/>
      </w:r>
    </w:p>
  </w:endnote>
  <w:endnote w:type="continuationNotice" w:id="1">
    <w:p w14:paraId="0B75EB77" w14:textId="77777777" w:rsidR="004543C5" w:rsidRDefault="004543C5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öhne">
    <w:altName w:val="Calibri"/>
    <w:panose1 w:val="020B0503030202060203"/>
    <w:charset w:val="00"/>
    <w:family w:val="swiss"/>
    <w:pitch w:val="variable"/>
    <w:sig w:usb0="20000007" w:usb1="10000001" w:usb2="00000000" w:usb3="00000000" w:csb0="00000193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HelveticaNeueLT W1G 47 LtCn">
    <w:panose1 w:val="00000000000000000000"/>
    <w:charset w:val="00"/>
    <w:family w:val="swiss"/>
    <w:notTrueType/>
    <w:pitch w:val="variable"/>
    <w:sig w:usb0="A00002AF" w:usb1="5000205B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F6C206A" w14:textId="77777777" w:rsidR="006917C1" w:rsidRDefault="00E20618">
    <w:pPr>
      <w:pStyle w:val="Footer"/>
      <w:rPr>
        <w:noProof/>
      </w:rPr>
    </w:pPr>
    <w:r>
      <w:rPr>
        <w:noProof/>
      </w:rPr>
      <mc:AlternateContent>
        <mc:Choice Requires="wps">
          <w:drawing>
            <wp:anchor distT="0" distB="0" distL="0" distR="0" simplePos="0" relativeHeight="251658241" behindDoc="0" locked="0" layoutInCell="1" allowOverlap="1" wp14:anchorId="761F4617" wp14:editId="4BBFBAFD">
              <wp:simplePos x="635" y="635"/>
              <wp:positionH relativeFrom="page">
                <wp:align>left</wp:align>
              </wp:positionH>
              <wp:positionV relativeFrom="page">
                <wp:align>bottom</wp:align>
              </wp:positionV>
              <wp:extent cx="1227455" cy="292735"/>
              <wp:effectExtent l="0" t="0" r="10795" b="0"/>
              <wp:wrapNone/>
              <wp:docPr id="633393868" name="Textfeld 2" descr="Classification: Restricted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ft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227455" cy="2927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79B49142" w14:textId="1F3582CC" w:rsidR="00E20618" w:rsidRPr="00E20618" w:rsidRDefault="00E20618" w:rsidP="00E20618">
                          <w:pPr>
                            <w:rPr>
                              <w:rFonts w:eastAsia="Arial" w:cs="Arial"/>
                              <w:noProof/>
                              <w:color w:val="999999"/>
                              <w:sz w:val="14"/>
                              <w:szCs w:val="14"/>
                            </w:rPr>
                          </w:pPr>
                          <w:r w:rsidRPr="00E20618">
                            <w:rPr>
                              <w:rFonts w:eastAsia="Arial" w:cs="Arial"/>
                              <w:noProof/>
                              <w:color w:val="999999"/>
                              <w:sz w:val="14"/>
                              <w:szCs w:val="14"/>
                            </w:rPr>
                            <w:t>Classification: Restricted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254000" tIns="0" rIns="0" bIns="190500" numCol="1" spcCol="0" rtlCol="0" fromWordArt="0" anchor="b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761F4617" id="_x0000_t202" coordsize="21600,21600" o:spt="202" path="m,l,21600r21600,l21600,xe">
              <v:stroke joinstyle="miter"/>
              <v:path gradientshapeok="t" o:connecttype="rect"/>
            </v:shapetype>
            <v:shape id="Textfeld 2" o:spid="_x0000_s1026" type="#_x0000_t202" alt="Classification: Restricted" style="position:absolute;margin-left:0;margin-top:0;width:96.65pt;height:23.05pt;z-index:251658241;visibility:visible;mso-wrap-style:none;mso-wrap-distance-left:0;mso-wrap-distance-top:0;mso-wrap-distance-right:0;mso-wrap-distance-bottom:0;mso-position-horizontal:left;mso-position-horizontal-relative:page;mso-position-vertical:bottom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" filled="f" stroked="f">
              <v:textbox style="mso-fit-shape-to-text:t" inset="20pt,0,0,15pt">
                <w:txbxContent>
                  <w:p w14:paraId="79B49142" w14:textId="1F3582CC" w:rsidR="00E20618" w:rsidRPr="00E20618" w:rsidRDefault="00E20618" w:rsidP="00E20618">
                    <w:pPr>
                      <w:rPr>
                        <w:rFonts w:eastAsia="Arial" w:cs="Arial"/>
                        <w:noProof/>
                        <w:color w:val="999999"/>
                        <w:sz w:val="14"/>
                        <w:szCs w:val="14"/>
                      </w:rPr>
                    </w:pPr>
                    <w:r w:rsidRPr="00E20618">
                      <w:rPr>
                        <w:rFonts w:eastAsia="Arial" w:cs="Arial"/>
                        <w:noProof/>
                        <w:color w:val="999999"/>
                        <w:sz w:val="14"/>
                        <w:szCs w:val="14"/>
                      </w:rPr>
                      <w:t>Classification: Restricted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  <w:p w14:paraId="4963293B" w14:textId="344753F1" w:rsidR="00D72DA0" w:rsidRDefault="00D72DA0">
    <w:pPr>
      <w:pStyle w:val="Footer"/>
    </w:pPr>
    <w:r>
      <w:rPr>
        <w:noProof/>
      </w:rPr>
      <mc:AlternateContent>
        <mc:Choice Requires="wps">
          <w:drawing>
            <wp:anchor distT="0" distB="0" distL="0" distR="0" simplePos="0" relativeHeight="251658244" behindDoc="0" locked="0" layoutInCell="1" allowOverlap="1" wp14:anchorId="1AF62A0E" wp14:editId="4A3296EC">
              <wp:simplePos x="635" y="635"/>
              <wp:positionH relativeFrom="page">
                <wp:align>left</wp:align>
              </wp:positionH>
              <wp:positionV relativeFrom="page">
                <wp:align>bottom</wp:align>
              </wp:positionV>
              <wp:extent cx="1228090" cy="299720"/>
              <wp:effectExtent l="0" t="0" r="10160" b="0"/>
              <wp:wrapNone/>
              <wp:docPr id="1340952721" name="Textfeld 2" descr="Classification: Restricted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ft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228090" cy="29972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08149418" w14:textId="18821CB6" w:rsidR="00D72DA0" w:rsidRPr="00D72DA0" w:rsidRDefault="00D72DA0" w:rsidP="00D72DA0">
                          <w:pPr>
                            <w:rPr>
                              <w:rFonts w:eastAsia="Arial" w:cs="Arial"/>
                              <w:noProof/>
                              <w:color w:val="999999"/>
                              <w:sz w:val="14"/>
                              <w:szCs w:val="14"/>
                            </w:rPr>
                          </w:pPr>
                          <w:r w:rsidRPr="00D72DA0">
                            <w:rPr>
                              <w:rFonts w:eastAsia="Arial" w:cs="Arial"/>
                              <w:noProof/>
                              <w:color w:val="999999"/>
                              <w:sz w:val="14"/>
                              <w:szCs w:val="14"/>
                            </w:rPr>
                            <w:t>Classification: Restricted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254000" tIns="0" rIns="0" bIns="190500" numCol="1" spcCol="0" rtlCol="0" fromWordArt="0" anchor="b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w14:anchorId="1AF62A0E" id="_x0000_s1027" type="#_x0000_t202" alt="Classification: Restricted" style="position:absolute;margin-left:0;margin-top:0;width:96.7pt;height:23.6pt;z-index:251658244;visibility:visible;mso-wrap-style:none;mso-wrap-distance-left:0;mso-wrap-distance-top:0;mso-wrap-distance-right:0;mso-wrap-distance-bottom:0;mso-position-horizontal:left;mso-position-horizontal-relative:page;mso-position-vertical:bottom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" filled="f" stroked="f">
              <v:textbox style="mso-fit-shape-to-text:t" inset="20pt,0,0,15pt">
                <w:txbxContent>
                  <w:p w14:paraId="08149418" w14:textId="18821CB6" w:rsidR="00D72DA0" w:rsidRPr="00D72DA0" w:rsidRDefault="00D72DA0" w:rsidP="00D72DA0">
                    <w:pPr>
                      <w:rPr>
                        <w:rFonts w:eastAsia="Arial" w:cs="Arial"/>
                        <w:noProof/>
                        <w:color w:val="999999"/>
                        <w:sz w:val="14"/>
                        <w:szCs w:val="14"/>
                      </w:rPr>
                    </w:pPr>
                    <w:r w:rsidRPr="00D72DA0">
                      <w:rPr>
                        <w:rFonts w:eastAsia="Arial" w:cs="Arial"/>
                        <w:noProof/>
                        <w:color w:val="999999"/>
                        <w:sz w:val="14"/>
                        <w:szCs w:val="14"/>
                      </w:rPr>
                      <w:t>Classification: Restricted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6316870" w14:textId="77777777" w:rsidR="006917C1" w:rsidRDefault="00E20618">
    <w:pPr>
      <w:pStyle w:val="Footer"/>
      <w:rPr>
        <w:noProof/>
      </w:rPr>
    </w:pPr>
    <w:r>
      <w:rPr>
        <w:noProof/>
      </w:rPr>
      <mc:AlternateContent>
        <mc:Choice Requires="wps">
          <w:drawing>
            <wp:anchor distT="0" distB="0" distL="0" distR="0" simplePos="0" relativeHeight="251658242" behindDoc="0" locked="0" layoutInCell="1" allowOverlap="1" wp14:anchorId="23A35471" wp14:editId="2EBE80ED">
              <wp:simplePos x="635" y="635"/>
              <wp:positionH relativeFrom="page">
                <wp:align>left</wp:align>
              </wp:positionH>
              <wp:positionV relativeFrom="page">
                <wp:align>bottom</wp:align>
              </wp:positionV>
              <wp:extent cx="1227455" cy="292735"/>
              <wp:effectExtent l="0" t="0" r="10795" b="0"/>
              <wp:wrapNone/>
              <wp:docPr id="405548573" name="Textfeld 1" descr="Classification: Restricted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ft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227455" cy="29273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547185C2" w14:textId="22253381" w:rsidR="00E20618" w:rsidRPr="00E20618" w:rsidRDefault="00E20618" w:rsidP="00E20618">
                          <w:pPr>
                            <w:rPr>
                              <w:rFonts w:eastAsia="Arial" w:cs="Arial"/>
                              <w:noProof/>
                              <w:color w:val="999999"/>
                              <w:sz w:val="14"/>
                              <w:szCs w:val="14"/>
                            </w:rPr>
                          </w:pPr>
                          <w:r w:rsidRPr="00E20618">
                            <w:rPr>
                              <w:rFonts w:eastAsia="Arial" w:cs="Arial"/>
                              <w:noProof/>
                              <w:color w:val="999999"/>
                              <w:sz w:val="14"/>
                              <w:szCs w:val="14"/>
                            </w:rPr>
                            <w:t>Classification: Restricted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254000" tIns="0" rIns="0" bIns="190500" numCol="1" spcCol="0" rtlCol="0" fromWordArt="0" anchor="b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23A35471" id="_x0000_t202" coordsize="21600,21600" o:spt="202" path="m,l,21600r21600,l21600,xe">
              <v:stroke joinstyle="miter"/>
              <v:path gradientshapeok="t" o:connecttype="rect"/>
            </v:shapetype>
            <v:shape id="Textfeld 1" o:spid="_x0000_s1028" type="#_x0000_t202" alt="Classification: Restricted" style="position:absolute;margin-left:0;margin-top:0;width:96.65pt;height:23.05pt;z-index:251658242;visibility:visible;mso-wrap-style:none;mso-wrap-distance-left:0;mso-wrap-distance-top:0;mso-wrap-distance-right:0;mso-wrap-distance-bottom:0;mso-position-horizontal:left;mso-position-horizontal-relative:page;mso-position-vertical:bottom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" filled="f" stroked="f">
              <v:textbox style="mso-fit-shape-to-text:t" inset="20pt,0,0,15pt">
                <w:txbxContent>
                  <w:p w14:paraId="547185C2" w14:textId="22253381" w:rsidR="00E20618" w:rsidRPr="00E20618" w:rsidRDefault="00E20618" w:rsidP="00E20618">
                    <w:pPr>
                      <w:rPr>
                        <w:rFonts w:eastAsia="Arial" w:cs="Arial"/>
                        <w:noProof/>
                        <w:color w:val="999999"/>
                        <w:sz w:val="14"/>
                        <w:szCs w:val="14"/>
                      </w:rPr>
                    </w:pPr>
                    <w:r w:rsidRPr="00E20618">
                      <w:rPr>
                        <w:rFonts w:eastAsia="Arial" w:cs="Arial"/>
                        <w:noProof/>
                        <w:color w:val="999999"/>
                        <w:sz w:val="14"/>
                        <w:szCs w:val="14"/>
                      </w:rPr>
                      <w:t>Classification: Restricted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  <w:p w14:paraId="3D01E2CA" w14:textId="62245082" w:rsidR="00D72DA0" w:rsidRDefault="00D72DA0">
    <w:pPr>
      <w:pStyle w:val="Footer"/>
    </w:pPr>
    <w:r>
      <w:rPr>
        <w:noProof/>
      </w:rPr>
      <mc:AlternateContent>
        <mc:Choice Requires="wps">
          <w:drawing>
            <wp:anchor distT="0" distB="0" distL="0" distR="0" simplePos="0" relativeHeight="251658243" behindDoc="0" locked="0" layoutInCell="1" allowOverlap="1" wp14:anchorId="488DB41E" wp14:editId="00B1B716">
              <wp:simplePos x="635" y="635"/>
              <wp:positionH relativeFrom="page">
                <wp:align>left</wp:align>
              </wp:positionH>
              <wp:positionV relativeFrom="page">
                <wp:align>bottom</wp:align>
              </wp:positionV>
              <wp:extent cx="1228090" cy="299720"/>
              <wp:effectExtent l="0" t="0" r="10160" b="0"/>
              <wp:wrapNone/>
              <wp:docPr id="1641711761" name="Textfeld 1" descr="Classification: Restricted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classificationOutcomeType="ft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228090" cy="29972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1AF2328D" w14:textId="588A0DE8" w:rsidR="00D72DA0" w:rsidRPr="00D72DA0" w:rsidRDefault="00D72DA0" w:rsidP="00D72DA0">
                          <w:pPr>
                            <w:rPr>
                              <w:rFonts w:eastAsia="Arial" w:cs="Arial"/>
                              <w:noProof/>
                              <w:color w:val="999999"/>
                              <w:sz w:val="14"/>
                              <w:szCs w:val="14"/>
                            </w:rPr>
                          </w:pPr>
                          <w:r w:rsidRPr="00D72DA0">
                            <w:rPr>
                              <w:rFonts w:eastAsia="Arial" w:cs="Arial"/>
                              <w:noProof/>
                              <w:color w:val="999999"/>
                              <w:sz w:val="14"/>
                              <w:szCs w:val="14"/>
                            </w:rPr>
                            <w:t>Classification: Restricted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254000" tIns="0" rIns="0" bIns="190500" numCol="1" spcCol="0" rtlCol="0" fromWordArt="0" anchor="b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w14:anchorId="488DB41E" id="_x0000_s1029" type="#_x0000_t202" alt="Classification: Restricted" style="position:absolute;margin-left:0;margin-top:0;width:96.7pt;height:23.6pt;z-index:251658243;visibility:visible;mso-wrap-style:none;mso-wrap-distance-left:0;mso-wrap-distance-top:0;mso-wrap-distance-right:0;mso-wrap-distance-bottom:0;mso-position-horizontal:left;mso-position-horizontal-relative:page;mso-position-vertical:bottom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" filled="f" stroked="f">
              <v:textbox style="mso-fit-shape-to-text:t" inset="20pt,0,0,15pt">
                <w:txbxContent>
                  <w:p w14:paraId="1AF2328D" w14:textId="588A0DE8" w:rsidR="00D72DA0" w:rsidRPr="00D72DA0" w:rsidRDefault="00D72DA0" w:rsidP="00D72DA0">
                    <w:pPr>
                      <w:rPr>
                        <w:rFonts w:eastAsia="Arial" w:cs="Arial"/>
                        <w:noProof/>
                        <w:color w:val="999999"/>
                        <w:sz w:val="14"/>
                        <w:szCs w:val="14"/>
                      </w:rPr>
                    </w:pPr>
                    <w:r w:rsidRPr="00D72DA0">
                      <w:rPr>
                        <w:rFonts w:eastAsia="Arial" w:cs="Arial"/>
                        <w:noProof/>
                        <w:color w:val="999999"/>
                        <w:sz w:val="14"/>
                        <w:szCs w:val="14"/>
                      </w:rPr>
                      <w:t>Classification: Restricted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A417526" w14:textId="77777777" w:rsidR="004543C5" w:rsidRDefault="004543C5">
      <w:r>
        <w:separator/>
      </w:r>
    </w:p>
  </w:footnote>
  <w:footnote w:type="continuationSeparator" w:id="0">
    <w:p w14:paraId="686D3F9C" w14:textId="77777777" w:rsidR="004543C5" w:rsidRDefault="004543C5">
      <w:r>
        <w:continuationSeparator/>
      </w:r>
    </w:p>
  </w:footnote>
  <w:footnote w:type="continuationNotice" w:id="1">
    <w:p w14:paraId="0111BB07" w14:textId="77777777" w:rsidR="004543C5" w:rsidRDefault="004543C5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078C3CC" w14:textId="43DDC8E6" w:rsidR="00D37F2D" w:rsidRPr="00364A06" w:rsidRDefault="00D37F2D" w:rsidP="00C934F0">
    <w:pPr>
      <w:pStyle w:val="Header"/>
      <w:tabs>
        <w:tab w:val="left" w:pos="269"/>
      </w:tabs>
      <w:jc w:val="both"/>
      <w:rPr>
        <w:rFonts w:ascii="Söhne" w:hAnsi="Söhne"/>
        <w:b/>
      </w:rPr>
    </w:pPr>
    <w:r w:rsidRPr="00364A06">
      <w:rPr>
        <w:rFonts w:ascii="Söhne" w:hAnsi="Söhne"/>
        <w:noProof/>
      </w:rPr>
      <w:drawing>
        <wp:anchor distT="0" distB="0" distL="114300" distR="114300" simplePos="0" relativeHeight="251658240" behindDoc="1" locked="0" layoutInCell="1" allowOverlap="1" wp14:anchorId="19300685" wp14:editId="3BC5771C">
          <wp:simplePos x="0" y="0"/>
          <wp:positionH relativeFrom="margin">
            <wp:posOffset>4735195</wp:posOffset>
          </wp:positionH>
          <wp:positionV relativeFrom="paragraph">
            <wp:posOffset>-114935</wp:posOffset>
          </wp:positionV>
          <wp:extent cx="1079500" cy="1079500"/>
          <wp:effectExtent l="0" t="0" r="6350" b="6350"/>
          <wp:wrapTight wrapText="bothSides">
            <wp:wrapPolygon edited="0">
              <wp:start x="0" y="0"/>
              <wp:lineTo x="0" y="21346"/>
              <wp:lineTo x="21346" y="21346"/>
              <wp:lineTo x="21346" y="0"/>
              <wp:lineTo x="0" y="0"/>
            </wp:wrapPolygon>
          </wp:wrapTight>
          <wp:docPr id="651485526" name="Grafik 1" descr="Ein Bild, das gelb, Text, Logo, Schrift enthält.&#10;&#10;Automatisch generierte Beschreibu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51485526" name="Grafik 1" descr="Ein Bild, das gelb, Text, Logo, Schrift enthält.&#10;&#10;Automatisch generierte Beschreibung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79500" cy="10795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  <w:p w14:paraId="09C41426" w14:textId="50FB3922" w:rsidR="007A391B" w:rsidRPr="00364A06" w:rsidRDefault="00C934F0" w:rsidP="00C934F0">
    <w:pPr>
      <w:pStyle w:val="Header"/>
      <w:rPr>
        <w:rFonts w:ascii="Söhne" w:hAnsi="Söhne"/>
      </w:rPr>
    </w:pPr>
    <w:r w:rsidRPr="00364A06">
      <w:rPr>
        <w:rFonts w:ascii="Söhne" w:hAnsi="Söhne"/>
        <w:b/>
      </w:rPr>
      <w:t>Press Release</w:t>
    </w:r>
    <w:r w:rsidR="00A56F85" w:rsidRPr="00364A06">
      <w:rPr>
        <w:rFonts w:ascii="Söhne" w:hAnsi="Söhne"/>
        <w:b/>
      </w:rPr>
      <w:br/>
    </w:r>
  </w:p>
  <w:p w14:paraId="09C41427" w14:textId="77777777" w:rsidR="007A391B" w:rsidRDefault="007A391B" w:rsidP="008F2ADD">
    <w:pPr>
      <w:pStyle w:val="Header"/>
      <w:jc w:val="right"/>
    </w:pPr>
  </w:p>
  <w:p w14:paraId="09C41428" w14:textId="77777777" w:rsidR="007A391B" w:rsidRDefault="007A391B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BEF7CA1"/>
    <w:multiLevelType w:val="hybridMultilevel"/>
    <w:tmpl w:val="E6F83E38"/>
    <w:lvl w:ilvl="0" w:tplc="50E27CB0">
      <w:start w:val="1"/>
      <w:numFmt w:val="bullet"/>
      <w:lvlText w:val="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EB049F92" w:tentative="1">
      <w:start w:val="1"/>
      <w:numFmt w:val="bullet"/>
      <w:lvlText w:val="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1760361C">
      <w:start w:val="1"/>
      <w:numFmt w:val="bullet"/>
      <w:lvlText w:val="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41A481AE" w:tentative="1">
      <w:start w:val="1"/>
      <w:numFmt w:val="bullet"/>
      <w:lvlText w:val="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6CA807E4" w:tentative="1">
      <w:start w:val="1"/>
      <w:numFmt w:val="bullet"/>
      <w:lvlText w:val="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308CB9BE" w:tentative="1">
      <w:start w:val="1"/>
      <w:numFmt w:val="bullet"/>
      <w:lvlText w:val="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2848DC72" w:tentative="1">
      <w:start w:val="1"/>
      <w:numFmt w:val="bullet"/>
      <w:lvlText w:val="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8EA6F572" w:tentative="1">
      <w:start w:val="1"/>
      <w:numFmt w:val="bullet"/>
      <w:lvlText w:val="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CE7C1C92" w:tentative="1">
      <w:start w:val="1"/>
      <w:numFmt w:val="bullet"/>
      <w:lvlText w:val="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DC14907"/>
    <w:multiLevelType w:val="multilevel"/>
    <w:tmpl w:val="8694464A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0FB40C9A"/>
    <w:multiLevelType w:val="hybridMultilevel"/>
    <w:tmpl w:val="F98C19CC"/>
    <w:lvl w:ilvl="0" w:tplc="A2CE2F4C">
      <w:start w:val="40"/>
      <w:numFmt w:val="bullet"/>
      <w:lvlText w:val="-"/>
      <w:lvlJc w:val="left"/>
      <w:pPr>
        <w:ind w:left="3192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3912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4632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5352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6072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6792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7512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8232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8952" w:hanging="360"/>
      </w:pPr>
      <w:rPr>
        <w:rFonts w:ascii="Wingdings" w:hAnsi="Wingdings" w:hint="default"/>
      </w:rPr>
    </w:lvl>
  </w:abstractNum>
  <w:abstractNum w:abstractNumId="3" w15:restartNumberingAfterBreak="0">
    <w:nsid w:val="11922F49"/>
    <w:multiLevelType w:val="hybridMultilevel"/>
    <w:tmpl w:val="784C7330"/>
    <w:lvl w:ilvl="0" w:tplc="5712C77A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15FE1356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14F8B550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65549D2C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49129446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B8820466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359C125C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CB04DA8A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6D4A0C44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2707D1C"/>
    <w:multiLevelType w:val="hybridMultilevel"/>
    <w:tmpl w:val="BCEE7A18"/>
    <w:lvl w:ilvl="0" w:tplc="83D29A68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B925622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C60C721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B532B90A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39EEAE42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8AFA0212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A72019B4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963264F8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151AEA70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2F16DCC"/>
    <w:multiLevelType w:val="multilevel"/>
    <w:tmpl w:val="E286C41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13DD467C"/>
    <w:multiLevelType w:val="hybridMultilevel"/>
    <w:tmpl w:val="A650C69E"/>
    <w:lvl w:ilvl="0" w:tplc="2FF08490">
      <w:start w:val="1"/>
      <w:numFmt w:val="bullet"/>
      <w:lvlText w:val="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278EF748">
      <w:start w:val="1"/>
      <w:numFmt w:val="bullet"/>
      <w:lvlText w:val="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1D0E1D3A" w:tentative="1">
      <w:start w:val="1"/>
      <w:numFmt w:val="bullet"/>
      <w:lvlText w:val="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A40615FC" w:tentative="1">
      <w:start w:val="1"/>
      <w:numFmt w:val="bullet"/>
      <w:lvlText w:val="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E8D24A90" w:tentative="1">
      <w:start w:val="1"/>
      <w:numFmt w:val="bullet"/>
      <w:lvlText w:val="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0F021DDA" w:tentative="1">
      <w:start w:val="1"/>
      <w:numFmt w:val="bullet"/>
      <w:lvlText w:val="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75EC7112" w:tentative="1">
      <w:start w:val="1"/>
      <w:numFmt w:val="bullet"/>
      <w:lvlText w:val="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1C88EACC" w:tentative="1">
      <w:start w:val="1"/>
      <w:numFmt w:val="bullet"/>
      <w:lvlText w:val="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4E7C7FA4" w:tentative="1">
      <w:start w:val="1"/>
      <w:numFmt w:val="bullet"/>
      <w:lvlText w:val="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6C52ABA"/>
    <w:multiLevelType w:val="multilevel"/>
    <w:tmpl w:val="A4E8C1C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1B6E1239"/>
    <w:multiLevelType w:val="hybridMultilevel"/>
    <w:tmpl w:val="87DC9A1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E4C7CB4"/>
    <w:multiLevelType w:val="hybridMultilevel"/>
    <w:tmpl w:val="BB6E1C2E"/>
    <w:lvl w:ilvl="0" w:tplc="80C81636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9A60D4E2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6542EEA6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B50F4C8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1C6A541C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3F2CCDB8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93103D9E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3EF8274E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2BC80D10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7B61C10"/>
    <w:multiLevelType w:val="multilevel"/>
    <w:tmpl w:val="6B809AE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 w15:restartNumberingAfterBreak="0">
    <w:nsid w:val="28DD5B39"/>
    <w:multiLevelType w:val="hybridMultilevel"/>
    <w:tmpl w:val="A248339E"/>
    <w:lvl w:ilvl="0" w:tplc="C262CF0A">
      <w:start w:val="1"/>
      <w:numFmt w:val="bullet"/>
      <w:lvlText w:val="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6FE646B2" w:tentative="1">
      <w:start w:val="1"/>
      <w:numFmt w:val="bullet"/>
      <w:lvlText w:val="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87CAD91A">
      <w:start w:val="1"/>
      <w:numFmt w:val="bullet"/>
      <w:lvlText w:val="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5F58204C" w:tentative="1">
      <w:start w:val="1"/>
      <w:numFmt w:val="bullet"/>
      <w:lvlText w:val="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8116CE0A" w:tentative="1">
      <w:start w:val="1"/>
      <w:numFmt w:val="bullet"/>
      <w:lvlText w:val="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028E5108" w:tentative="1">
      <w:start w:val="1"/>
      <w:numFmt w:val="bullet"/>
      <w:lvlText w:val="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3648B6AC" w:tentative="1">
      <w:start w:val="1"/>
      <w:numFmt w:val="bullet"/>
      <w:lvlText w:val="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7DCC678A" w:tentative="1">
      <w:start w:val="1"/>
      <w:numFmt w:val="bullet"/>
      <w:lvlText w:val="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6EF41904" w:tentative="1">
      <w:start w:val="1"/>
      <w:numFmt w:val="bullet"/>
      <w:lvlText w:val="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A8910ED"/>
    <w:multiLevelType w:val="multilevel"/>
    <w:tmpl w:val="1EFCEC30"/>
    <w:styleLink w:val="ListemitAufzhlungszeichenDoka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color w:val="000000"/>
        <w:sz w:val="22"/>
      </w:rPr>
    </w:lvl>
    <w:lvl w:ilvl="1">
      <w:start w:val="1"/>
      <w:numFmt w:val="bullet"/>
      <w:lvlText w:val=""/>
      <w:lvlJc w:val="left"/>
      <w:pPr>
        <w:ind w:left="714" w:hanging="357"/>
      </w:pPr>
      <w:rPr>
        <w:rFonts w:ascii="Symbol" w:hAnsi="Symbol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4113096"/>
    <w:multiLevelType w:val="hybridMultilevel"/>
    <w:tmpl w:val="687A8712"/>
    <w:lvl w:ilvl="0" w:tplc="3F3EA11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5DE23060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31A61D14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DDBAC6FE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A72011B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A33A76F0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67AE0C9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3372132A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B7AA7EAC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6F5174E"/>
    <w:multiLevelType w:val="hybridMultilevel"/>
    <w:tmpl w:val="B4A83F2A"/>
    <w:lvl w:ilvl="0" w:tplc="F1225CAC">
      <w:numFmt w:val="bullet"/>
      <w:lvlText w:val=""/>
      <w:lvlJc w:val="left"/>
      <w:pPr>
        <w:ind w:left="720" w:hanging="360"/>
      </w:pPr>
      <w:rPr>
        <w:rFonts w:ascii="Söhne" w:eastAsia="Times New Roman" w:hAnsi="Söhne" w:cs="Arial" w:hint="default"/>
      </w:rPr>
    </w:lvl>
    <w:lvl w:ilvl="1" w:tplc="0C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962321A"/>
    <w:multiLevelType w:val="multilevel"/>
    <w:tmpl w:val="83DCF17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3F9E3F69"/>
    <w:multiLevelType w:val="hybridMultilevel"/>
    <w:tmpl w:val="8EA86A1C"/>
    <w:lvl w:ilvl="0" w:tplc="E7C0550E">
      <w:numFmt w:val="bullet"/>
      <w:lvlText w:val="-"/>
      <w:lvlJc w:val="left"/>
      <w:pPr>
        <w:ind w:left="3192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ind w:left="3912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4632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5352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6072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6792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7512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8232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8952" w:hanging="360"/>
      </w:pPr>
      <w:rPr>
        <w:rFonts w:ascii="Wingdings" w:hAnsi="Wingdings" w:hint="default"/>
      </w:rPr>
    </w:lvl>
  </w:abstractNum>
  <w:abstractNum w:abstractNumId="17" w15:restartNumberingAfterBreak="0">
    <w:nsid w:val="4402473F"/>
    <w:multiLevelType w:val="hybridMultilevel"/>
    <w:tmpl w:val="91BE88A0"/>
    <w:lvl w:ilvl="0" w:tplc="BDBED602">
      <w:start w:val="5"/>
      <w:numFmt w:val="bullet"/>
      <w:lvlText w:val="-"/>
      <w:lvlJc w:val="left"/>
      <w:pPr>
        <w:ind w:left="720" w:hanging="360"/>
      </w:pPr>
      <w:rPr>
        <w:rFonts w:ascii="Söhne" w:eastAsia="Times New Roman" w:hAnsi="Söhne" w:cs="Times New Roman" w:hint="default"/>
      </w:rPr>
    </w:lvl>
    <w:lvl w:ilvl="1" w:tplc="0C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52CE015E"/>
    <w:multiLevelType w:val="multilevel"/>
    <w:tmpl w:val="B7EED7E0"/>
    <w:lvl w:ilvl="0">
      <w:start w:val="1"/>
      <w:numFmt w:val="decimal"/>
      <w:pStyle w:val="Heading1"/>
      <w:lvlText w:val="%1."/>
      <w:lvlJc w:val="left"/>
      <w:pPr>
        <w:tabs>
          <w:tab w:val="num" w:pos="360"/>
        </w:tabs>
        <w:ind w:left="0" w:firstLine="0"/>
      </w:pPr>
      <w:rPr>
        <w:rFonts w:ascii="Arial" w:hAnsi="Arial" w:hint="default"/>
        <w:b/>
        <w:i w:val="0"/>
        <w:sz w:val="22"/>
        <w:u w:val="single"/>
      </w:rPr>
    </w:lvl>
    <w:lvl w:ilvl="1">
      <w:start w:val="1"/>
      <w:numFmt w:val="decimal"/>
      <w:pStyle w:val="Heading2"/>
      <w:lvlText w:val="%1.%2"/>
      <w:lvlJc w:val="left"/>
      <w:pPr>
        <w:tabs>
          <w:tab w:val="num" w:pos="360"/>
        </w:tabs>
        <w:ind w:left="0" w:firstLine="0"/>
      </w:pPr>
      <w:rPr>
        <w:rFonts w:ascii="Arial" w:hAnsi="Arial" w:hint="default"/>
        <w:b/>
        <w:i w:val="0"/>
        <w:sz w:val="22"/>
      </w:rPr>
    </w:lvl>
    <w:lvl w:ilvl="2">
      <w:start w:val="1"/>
      <w:numFmt w:val="decimal"/>
      <w:pStyle w:val="Heading3"/>
      <w:lvlText w:val="%1.%2.%3"/>
      <w:lvlJc w:val="left"/>
      <w:pPr>
        <w:tabs>
          <w:tab w:val="num" w:pos="720"/>
        </w:tabs>
        <w:ind w:left="0" w:firstLine="0"/>
      </w:pPr>
      <w:rPr>
        <w:rFonts w:ascii="Arial" w:hAnsi="Arial" w:hint="default"/>
        <w:sz w:val="22"/>
        <w:u w:val="single"/>
      </w:rPr>
    </w:lvl>
    <w:lvl w:ilvl="3">
      <w:start w:val="1"/>
      <w:numFmt w:val="decimal"/>
      <w:pStyle w:val="Heading4"/>
      <w:lvlText w:val="%1.%2.%3.%4"/>
      <w:lvlJc w:val="left"/>
      <w:pPr>
        <w:tabs>
          <w:tab w:val="num" w:pos="720"/>
        </w:tabs>
        <w:ind w:left="0" w:firstLine="0"/>
      </w:pPr>
      <w:rPr>
        <w:rFonts w:ascii="Arial" w:hAnsi="Arial" w:hint="default"/>
        <w:sz w:val="22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9" w15:restartNumberingAfterBreak="0">
    <w:nsid w:val="6367348E"/>
    <w:multiLevelType w:val="hybridMultilevel"/>
    <w:tmpl w:val="C2E684D8"/>
    <w:lvl w:ilvl="0" w:tplc="0C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6B626B12"/>
    <w:multiLevelType w:val="hybridMultilevel"/>
    <w:tmpl w:val="9EE42AC4"/>
    <w:lvl w:ilvl="0" w:tplc="EF2AA75C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DEC2720C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D7E88A1C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CD46839E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A23C419E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BCE2D660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B5D8B184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9A58BEE2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90FEFD56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6E9D48DF"/>
    <w:multiLevelType w:val="hybridMultilevel"/>
    <w:tmpl w:val="8A7E6904"/>
    <w:lvl w:ilvl="0" w:tplc="55FE6BAA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C58E74E6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013E2816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3BFC87A6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81A06468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4E6006C6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57548E24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95E62236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F0B6384A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73EF6C59"/>
    <w:multiLevelType w:val="hybridMultilevel"/>
    <w:tmpl w:val="B010FEFA"/>
    <w:lvl w:ilvl="0" w:tplc="47E824AA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FAEE3000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C2DE7230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3EF4954A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B448DC3A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5260C246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6BF2A71A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139E0854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C05E4B46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7B9715C5"/>
    <w:multiLevelType w:val="multilevel"/>
    <w:tmpl w:val="9D6482A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694766075">
    <w:abstractNumId w:val="18"/>
  </w:num>
  <w:num w:numId="2" w16cid:durableId="171069287">
    <w:abstractNumId w:val="12"/>
  </w:num>
  <w:num w:numId="3" w16cid:durableId="2063946731">
    <w:abstractNumId w:val="23"/>
  </w:num>
  <w:num w:numId="4" w16cid:durableId="721640427">
    <w:abstractNumId w:val="6"/>
  </w:num>
  <w:num w:numId="5" w16cid:durableId="1223327717">
    <w:abstractNumId w:val="0"/>
  </w:num>
  <w:num w:numId="6" w16cid:durableId="1708482867">
    <w:abstractNumId w:val="11"/>
  </w:num>
  <w:num w:numId="7" w16cid:durableId="237713508">
    <w:abstractNumId w:val="5"/>
  </w:num>
  <w:num w:numId="8" w16cid:durableId="1640257609">
    <w:abstractNumId w:val="3"/>
  </w:num>
  <w:num w:numId="9" w16cid:durableId="2049917371">
    <w:abstractNumId w:val="20"/>
  </w:num>
  <w:num w:numId="10" w16cid:durableId="2133744448">
    <w:abstractNumId w:val="22"/>
  </w:num>
  <w:num w:numId="11" w16cid:durableId="1809279446">
    <w:abstractNumId w:val="13"/>
  </w:num>
  <w:num w:numId="12" w16cid:durableId="1437942228">
    <w:abstractNumId w:val="4"/>
  </w:num>
  <w:num w:numId="13" w16cid:durableId="461071541">
    <w:abstractNumId w:val="21"/>
  </w:num>
  <w:num w:numId="14" w16cid:durableId="257981075">
    <w:abstractNumId w:val="9"/>
  </w:num>
  <w:num w:numId="15" w16cid:durableId="1511915571">
    <w:abstractNumId w:val="7"/>
  </w:num>
  <w:num w:numId="16" w16cid:durableId="1495488051">
    <w:abstractNumId w:val="1"/>
  </w:num>
  <w:num w:numId="17" w16cid:durableId="734473545">
    <w:abstractNumId w:val="16"/>
  </w:num>
  <w:num w:numId="18" w16cid:durableId="401221637">
    <w:abstractNumId w:val="2"/>
  </w:num>
  <w:num w:numId="19" w16cid:durableId="1715229770">
    <w:abstractNumId w:val="8"/>
  </w:num>
  <w:num w:numId="20" w16cid:durableId="470442566">
    <w:abstractNumId w:val="19"/>
  </w:num>
  <w:num w:numId="21" w16cid:durableId="726682515">
    <w:abstractNumId w:val="14"/>
  </w:num>
  <w:num w:numId="22" w16cid:durableId="157422855">
    <w:abstractNumId w:val="17"/>
  </w:num>
  <w:num w:numId="23" w16cid:durableId="243801297">
    <w:abstractNumId w:val="10"/>
  </w:num>
  <w:num w:numId="24" w16cid:durableId="1972395471">
    <w:abstractNumId w:val="15"/>
  </w:num>
  <w:numIdMacAtCleanup w:val="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hideSpellingErrors/>
  <w:hideGrammaticalErrors/>
  <w:proofState w:spelling="clean" w:grammar="clean"/>
  <w:stylePaneFormatFilter w:val="5424" w:allStyles="0" w:customStyles="0" w:latentStyles="1" w:stylesInUse="0" w:headingStyles="1" w:numberingStyles="0" w:tableStyles="0" w:directFormattingOnRuns="0" w:directFormattingOnParagraphs="0" w:directFormattingOnNumbering="1" w:directFormattingOnTables="0" w:clearFormatting="1" w:top3HeadingStyles="0" w:visibleStyles="1" w:alternateStyleNames="0"/>
  <w:defaultTabStop w:val="720"/>
  <w:hyphenationZone w:val="425"/>
  <w:drawingGridHorizontalSpacing w:val="181"/>
  <w:drawingGridVerticalSpacing w:val="181"/>
  <w:doNotUseMarginsForDrawingGridOrigin/>
  <w:drawingGridHorizontalOrigin w:val="1418"/>
  <w:drawingGridVerticalOrigin w:val="2552"/>
  <w:noPunctuationKerning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YyNbE0tjA0MrQ0MjIyNzZV0lEKTi0uzszPAykwrAUAK3vnOywAAAA="/>
  </w:docVars>
  <w:rsids>
    <w:rsidRoot w:val="004C707F"/>
    <w:rsid w:val="000002B5"/>
    <w:rsid w:val="00000A2D"/>
    <w:rsid w:val="000010C7"/>
    <w:rsid w:val="00001DF8"/>
    <w:rsid w:val="00001E5D"/>
    <w:rsid w:val="0000249E"/>
    <w:rsid w:val="000035C4"/>
    <w:rsid w:val="00005A66"/>
    <w:rsid w:val="00005BA4"/>
    <w:rsid w:val="00005CA4"/>
    <w:rsid w:val="00006FAA"/>
    <w:rsid w:val="00010055"/>
    <w:rsid w:val="00010565"/>
    <w:rsid w:val="00010B19"/>
    <w:rsid w:val="00010D51"/>
    <w:rsid w:val="000115BE"/>
    <w:rsid w:val="0001239A"/>
    <w:rsid w:val="000131DA"/>
    <w:rsid w:val="0001396B"/>
    <w:rsid w:val="00014C99"/>
    <w:rsid w:val="000155B2"/>
    <w:rsid w:val="000156AF"/>
    <w:rsid w:val="000158B2"/>
    <w:rsid w:val="00015F66"/>
    <w:rsid w:val="000164FB"/>
    <w:rsid w:val="00016591"/>
    <w:rsid w:val="00017E35"/>
    <w:rsid w:val="000205E3"/>
    <w:rsid w:val="000206DB"/>
    <w:rsid w:val="00021A76"/>
    <w:rsid w:val="000225CC"/>
    <w:rsid w:val="00022C99"/>
    <w:rsid w:val="00023479"/>
    <w:rsid w:val="00024616"/>
    <w:rsid w:val="000251EE"/>
    <w:rsid w:val="0002524B"/>
    <w:rsid w:val="000259BA"/>
    <w:rsid w:val="0002608D"/>
    <w:rsid w:val="000301CA"/>
    <w:rsid w:val="00030363"/>
    <w:rsid w:val="000314AB"/>
    <w:rsid w:val="00031903"/>
    <w:rsid w:val="00032029"/>
    <w:rsid w:val="000326F7"/>
    <w:rsid w:val="00032E94"/>
    <w:rsid w:val="00032FE1"/>
    <w:rsid w:val="0003382B"/>
    <w:rsid w:val="00033C49"/>
    <w:rsid w:val="00034099"/>
    <w:rsid w:val="00034B75"/>
    <w:rsid w:val="000358AF"/>
    <w:rsid w:val="000359AA"/>
    <w:rsid w:val="00037AC8"/>
    <w:rsid w:val="00041FC1"/>
    <w:rsid w:val="00042255"/>
    <w:rsid w:val="00042662"/>
    <w:rsid w:val="00043485"/>
    <w:rsid w:val="00043943"/>
    <w:rsid w:val="0004435C"/>
    <w:rsid w:val="000446ED"/>
    <w:rsid w:val="000457D7"/>
    <w:rsid w:val="00045B84"/>
    <w:rsid w:val="00046052"/>
    <w:rsid w:val="00047A5E"/>
    <w:rsid w:val="000504BE"/>
    <w:rsid w:val="0005119C"/>
    <w:rsid w:val="000516E2"/>
    <w:rsid w:val="000524A8"/>
    <w:rsid w:val="00054AF3"/>
    <w:rsid w:val="000557DB"/>
    <w:rsid w:val="00055B6B"/>
    <w:rsid w:val="00056980"/>
    <w:rsid w:val="00056EC9"/>
    <w:rsid w:val="00057A36"/>
    <w:rsid w:val="00057F47"/>
    <w:rsid w:val="000607CB"/>
    <w:rsid w:val="000609CE"/>
    <w:rsid w:val="0006146F"/>
    <w:rsid w:val="00061AC1"/>
    <w:rsid w:val="00061D48"/>
    <w:rsid w:val="00062D2F"/>
    <w:rsid w:val="000632DB"/>
    <w:rsid w:val="00064856"/>
    <w:rsid w:val="0006583E"/>
    <w:rsid w:val="00066095"/>
    <w:rsid w:val="000678CA"/>
    <w:rsid w:val="00067A1A"/>
    <w:rsid w:val="00072B49"/>
    <w:rsid w:val="00073AC8"/>
    <w:rsid w:val="00074603"/>
    <w:rsid w:val="00076619"/>
    <w:rsid w:val="0007693E"/>
    <w:rsid w:val="00076DB5"/>
    <w:rsid w:val="0007703E"/>
    <w:rsid w:val="000773D4"/>
    <w:rsid w:val="00077FC1"/>
    <w:rsid w:val="00080C5C"/>
    <w:rsid w:val="00081030"/>
    <w:rsid w:val="00081143"/>
    <w:rsid w:val="00081B55"/>
    <w:rsid w:val="00081D9A"/>
    <w:rsid w:val="000822FB"/>
    <w:rsid w:val="00083C79"/>
    <w:rsid w:val="00084192"/>
    <w:rsid w:val="00084B2E"/>
    <w:rsid w:val="00084C78"/>
    <w:rsid w:val="00085537"/>
    <w:rsid w:val="0008642F"/>
    <w:rsid w:val="000870BE"/>
    <w:rsid w:val="000874D7"/>
    <w:rsid w:val="00090489"/>
    <w:rsid w:val="00090787"/>
    <w:rsid w:val="00091ABE"/>
    <w:rsid w:val="00091F1C"/>
    <w:rsid w:val="000931C4"/>
    <w:rsid w:val="000934DE"/>
    <w:rsid w:val="00094E70"/>
    <w:rsid w:val="00095D7F"/>
    <w:rsid w:val="0009777F"/>
    <w:rsid w:val="000A0AA6"/>
    <w:rsid w:val="000A11DF"/>
    <w:rsid w:val="000A1954"/>
    <w:rsid w:val="000A1BB1"/>
    <w:rsid w:val="000A27A6"/>
    <w:rsid w:val="000A3429"/>
    <w:rsid w:val="000A4782"/>
    <w:rsid w:val="000A6709"/>
    <w:rsid w:val="000A6BF4"/>
    <w:rsid w:val="000A6C34"/>
    <w:rsid w:val="000A7C45"/>
    <w:rsid w:val="000B00AF"/>
    <w:rsid w:val="000B1E8D"/>
    <w:rsid w:val="000B2A71"/>
    <w:rsid w:val="000B45DC"/>
    <w:rsid w:val="000B487E"/>
    <w:rsid w:val="000B4C9D"/>
    <w:rsid w:val="000B4F48"/>
    <w:rsid w:val="000B536B"/>
    <w:rsid w:val="000B580F"/>
    <w:rsid w:val="000B6F32"/>
    <w:rsid w:val="000B7ED1"/>
    <w:rsid w:val="000C05A5"/>
    <w:rsid w:val="000C09CF"/>
    <w:rsid w:val="000C0E0C"/>
    <w:rsid w:val="000C2064"/>
    <w:rsid w:val="000C2198"/>
    <w:rsid w:val="000C348F"/>
    <w:rsid w:val="000C58F0"/>
    <w:rsid w:val="000C5A14"/>
    <w:rsid w:val="000C5D7D"/>
    <w:rsid w:val="000C6045"/>
    <w:rsid w:val="000C7784"/>
    <w:rsid w:val="000D09F0"/>
    <w:rsid w:val="000D0CDF"/>
    <w:rsid w:val="000D0CF0"/>
    <w:rsid w:val="000D3DDD"/>
    <w:rsid w:val="000D3FE3"/>
    <w:rsid w:val="000D4514"/>
    <w:rsid w:val="000D564B"/>
    <w:rsid w:val="000D5F0D"/>
    <w:rsid w:val="000D6636"/>
    <w:rsid w:val="000D7048"/>
    <w:rsid w:val="000D70C0"/>
    <w:rsid w:val="000D7B0A"/>
    <w:rsid w:val="000E0B2E"/>
    <w:rsid w:val="000E278F"/>
    <w:rsid w:val="000E3A57"/>
    <w:rsid w:val="000E5539"/>
    <w:rsid w:val="000E58F3"/>
    <w:rsid w:val="000E5B85"/>
    <w:rsid w:val="000E6A48"/>
    <w:rsid w:val="000E6D6B"/>
    <w:rsid w:val="000E73EF"/>
    <w:rsid w:val="000E78B1"/>
    <w:rsid w:val="000F0410"/>
    <w:rsid w:val="000F0A26"/>
    <w:rsid w:val="000F0BB3"/>
    <w:rsid w:val="000F21A8"/>
    <w:rsid w:val="000F27D8"/>
    <w:rsid w:val="000F2860"/>
    <w:rsid w:val="000F3F1B"/>
    <w:rsid w:val="000F40B5"/>
    <w:rsid w:val="000F4755"/>
    <w:rsid w:val="000F4812"/>
    <w:rsid w:val="000F5018"/>
    <w:rsid w:val="000F53D7"/>
    <w:rsid w:val="000F5B4B"/>
    <w:rsid w:val="000F6843"/>
    <w:rsid w:val="000F6AC8"/>
    <w:rsid w:val="000F6CA7"/>
    <w:rsid w:val="000F76A4"/>
    <w:rsid w:val="001005CD"/>
    <w:rsid w:val="00100C2B"/>
    <w:rsid w:val="00101154"/>
    <w:rsid w:val="00101991"/>
    <w:rsid w:val="001024BB"/>
    <w:rsid w:val="00103957"/>
    <w:rsid w:val="00103E6A"/>
    <w:rsid w:val="0010480C"/>
    <w:rsid w:val="00105C9E"/>
    <w:rsid w:val="001061E2"/>
    <w:rsid w:val="00106375"/>
    <w:rsid w:val="00106E60"/>
    <w:rsid w:val="00106E89"/>
    <w:rsid w:val="0010701D"/>
    <w:rsid w:val="00107B3C"/>
    <w:rsid w:val="00110482"/>
    <w:rsid w:val="00110EBB"/>
    <w:rsid w:val="00111C9E"/>
    <w:rsid w:val="001121D1"/>
    <w:rsid w:val="0011300D"/>
    <w:rsid w:val="0011670E"/>
    <w:rsid w:val="00120D2F"/>
    <w:rsid w:val="00121825"/>
    <w:rsid w:val="00121D69"/>
    <w:rsid w:val="0012285E"/>
    <w:rsid w:val="00123315"/>
    <w:rsid w:val="00123655"/>
    <w:rsid w:val="001236E6"/>
    <w:rsid w:val="001249C4"/>
    <w:rsid w:val="0012522B"/>
    <w:rsid w:val="00125E40"/>
    <w:rsid w:val="0012691E"/>
    <w:rsid w:val="001302B5"/>
    <w:rsid w:val="00130F97"/>
    <w:rsid w:val="001328F4"/>
    <w:rsid w:val="00132CA3"/>
    <w:rsid w:val="001333F8"/>
    <w:rsid w:val="0013361D"/>
    <w:rsid w:val="00134A91"/>
    <w:rsid w:val="00135456"/>
    <w:rsid w:val="0013646F"/>
    <w:rsid w:val="00136C01"/>
    <w:rsid w:val="00137475"/>
    <w:rsid w:val="001377E1"/>
    <w:rsid w:val="00141D03"/>
    <w:rsid w:val="00142AF7"/>
    <w:rsid w:val="00142BE3"/>
    <w:rsid w:val="001434CC"/>
    <w:rsid w:val="00144E26"/>
    <w:rsid w:val="0014515C"/>
    <w:rsid w:val="00145700"/>
    <w:rsid w:val="001461F4"/>
    <w:rsid w:val="00146707"/>
    <w:rsid w:val="00146978"/>
    <w:rsid w:val="00146991"/>
    <w:rsid w:val="00146FB4"/>
    <w:rsid w:val="001479A0"/>
    <w:rsid w:val="0015009A"/>
    <w:rsid w:val="001505D2"/>
    <w:rsid w:val="00150667"/>
    <w:rsid w:val="00150745"/>
    <w:rsid w:val="00151116"/>
    <w:rsid w:val="00151804"/>
    <w:rsid w:val="001519C4"/>
    <w:rsid w:val="00151DB3"/>
    <w:rsid w:val="0015238A"/>
    <w:rsid w:val="001529C9"/>
    <w:rsid w:val="001529D7"/>
    <w:rsid w:val="00152A72"/>
    <w:rsid w:val="001532FF"/>
    <w:rsid w:val="001542E2"/>
    <w:rsid w:val="001550EB"/>
    <w:rsid w:val="0015605F"/>
    <w:rsid w:val="00156EA4"/>
    <w:rsid w:val="00157F60"/>
    <w:rsid w:val="00161368"/>
    <w:rsid w:val="0016219E"/>
    <w:rsid w:val="001623A2"/>
    <w:rsid w:val="001629CD"/>
    <w:rsid w:val="001635F7"/>
    <w:rsid w:val="0016380F"/>
    <w:rsid w:val="00163E88"/>
    <w:rsid w:val="0016448C"/>
    <w:rsid w:val="00164857"/>
    <w:rsid w:val="00165E1B"/>
    <w:rsid w:val="001667BE"/>
    <w:rsid w:val="00167A2C"/>
    <w:rsid w:val="00167DC2"/>
    <w:rsid w:val="00171D19"/>
    <w:rsid w:val="00173253"/>
    <w:rsid w:val="00175B13"/>
    <w:rsid w:val="00175E56"/>
    <w:rsid w:val="0017659A"/>
    <w:rsid w:val="00180556"/>
    <w:rsid w:val="00180E8A"/>
    <w:rsid w:val="00182235"/>
    <w:rsid w:val="001830C3"/>
    <w:rsid w:val="0018351A"/>
    <w:rsid w:val="0018399C"/>
    <w:rsid w:val="00183B9D"/>
    <w:rsid w:val="001843F1"/>
    <w:rsid w:val="001849D8"/>
    <w:rsid w:val="00184CBE"/>
    <w:rsid w:val="001851AA"/>
    <w:rsid w:val="00185B4F"/>
    <w:rsid w:val="00186CB1"/>
    <w:rsid w:val="001875BA"/>
    <w:rsid w:val="00190C01"/>
    <w:rsid w:val="00191504"/>
    <w:rsid w:val="00191F1C"/>
    <w:rsid w:val="00192350"/>
    <w:rsid w:val="00192844"/>
    <w:rsid w:val="0019341F"/>
    <w:rsid w:val="00193557"/>
    <w:rsid w:val="00194651"/>
    <w:rsid w:val="001963DA"/>
    <w:rsid w:val="001A1266"/>
    <w:rsid w:val="001A29B0"/>
    <w:rsid w:val="001A3C69"/>
    <w:rsid w:val="001A3E07"/>
    <w:rsid w:val="001A5C2E"/>
    <w:rsid w:val="001A5DFD"/>
    <w:rsid w:val="001A67D6"/>
    <w:rsid w:val="001A7932"/>
    <w:rsid w:val="001B038C"/>
    <w:rsid w:val="001B056E"/>
    <w:rsid w:val="001B0C0A"/>
    <w:rsid w:val="001B1340"/>
    <w:rsid w:val="001B24D6"/>
    <w:rsid w:val="001B3C6F"/>
    <w:rsid w:val="001B460F"/>
    <w:rsid w:val="001B4989"/>
    <w:rsid w:val="001B504D"/>
    <w:rsid w:val="001B5777"/>
    <w:rsid w:val="001B65B7"/>
    <w:rsid w:val="001B66E8"/>
    <w:rsid w:val="001B66EE"/>
    <w:rsid w:val="001B6ABF"/>
    <w:rsid w:val="001B6EF0"/>
    <w:rsid w:val="001C2B26"/>
    <w:rsid w:val="001C2BCC"/>
    <w:rsid w:val="001C3BEC"/>
    <w:rsid w:val="001C401C"/>
    <w:rsid w:val="001C45EA"/>
    <w:rsid w:val="001C4D00"/>
    <w:rsid w:val="001C4DB0"/>
    <w:rsid w:val="001C5AD9"/>
    <w:rsid w:val="001C604B"/>
    <w:rsid w:val="001C69A0"/>
    <w:rsid w:val="001C7173"/>
    <w:rsid w:val="001C731A"/>
    <w:rsid w:val="001C78BD"/>
    <w:rsid w:val="001C7A6C"/>
    <w:rsid w:val="001C7BAF"/>
    <w:rsid w:val="001D05F0"/>
    <w:rsid w:val="001D1680"/>
    <w:rsid w:val="001D1B09"/>
    <w:rsid w:val="001D333E"/>
    <w:rsid w:val="001D39D7"/>
    <w:rsid w:val="001D5A0B"/>
    <w:rsid w:val="001D61DB"/>
    <w:rsid w:val="001D775D"/>
    <w:rsid w:val="001E1063"/>
    <w:rsid w:val="001E30AD"/>
    <w:rsid w:val="001E41F5"/>
    <w:rsid w:val="001E4415"/>
    <w:rsid w:val="001E4DE5"/>
    <w:rsid w:val="001E5A03"/>
    <w:rsid w:val="001E5AD5"/>
    <w:rsid w:val="001E5BAF"/>
    <w:rsid w:val="001E5C32"/>
    <w:rsid w:val="001E625B"/>
    <w:rsid w:val="001E714B"/>
    <w:rsid w:val="001E78A3"/>
    <w:rsid w:val="001F0607"/>
    <w:rsid w:val="001F13F7"/>
    <w:rsid w:val="001F1553"/>
    <w:rsid w:val="001F3104"/>
    <w:rsid w:val="001F4501"/>
    <w:rsid w:val="001F4787"/>
    <w:rsid w:val="001F4C80"/>
    <w:rsid w:val="001F6159"/>
    <w:rsid w:val="001F67C2"/>
    <w:rsid w:val="001F7E6E"/>
    <w:rsid w:val="00200AED"/>
    <w:rsid w:val="0020125E"/>
    <w:rsid w:val="00202B96"/>
    <w:rsid w:val="002046C5"/>
    <w:rsid w:val="002046D6"/>
    <w:rsid w:val="00206107"/>
    <w:rsid w:val="00206D19"/>
    <w:rsid w:val="002073E2"/>
    <w:rsid w:val="00211258"/>
    <w:rsid w:val="002118D3"/>
    <w:rsid w:val="002121CA"/>
    <w:rsid w:val="00212D77"/>
    <w:rsid w:val="0021345C"/>
    <w:rsid w:val="00214591"/>
    <w:rsid w:val="00214628"/>
    <w:rsid w:val="0021481D"/>
    <w:rsid w:val="00214D96"/>
    <w:rsid w:val="00215461"/>
    <w:rsid w:val="00215EA6"/>
    <w:rsid w:val="00216928"/>
    <w:rsid w:val="00216EBD"/>
    <w:rsid w:val="00216FF2"/>
    <w:rsid w:val="00217861"/>
    <w:rsid w:val="00217920"/>
    <w:rsid w:val="00217D53"/>
    <w:rsid w:val="00217F85"/>
    <w:rsid w:val="002217EB"/>
    <w:rsid w:val="00222918"/>
    <w:rsid w:val="002241C6"/>
    <w:rsid w:val="00224865"/>
    <w:rsid w:val="0022675D"/>
    <w:rsid w:val="0022681D"/>
    <w:rsid w:val="00226A52"/>
    <w:rsid w:val="002273BC"/>
    <w:rsid w:val="002274B0"/>
    <w:rsid w:val="002306F3"/>
    <w:rsid w:val="00231CD8"/>
    <w:rsid w:val="002320BC"/>
    <w:rsid w:val="0023241C"/>
    <w:rsid w:val="00233995"/>
    <w:rsid w:val="002349EA"/>
    <w:rsid w:val="00235DB4"/>
    <w:rsid w:val="00236725"/>
    <w:rsid w:val="0023682F"/>
    <w:rsid w:val="0024132A"/>
    <w:rsid w:val="0024139A"/>
    <w:rsid w:val="00241FFC"/>
    <w:rsid w:val="00242554"/>
    <w:rsid w:val="00242DD5"/>
    <w:rsid w:val="0024357E"/>
    <w:rsid w:val="002437A8"/>
    <w:rsid w:val="00244453"/>
    <w:rsid w:val="00244730"/>
    <w:rsid w:val="002451B0"/>
    <w:rsid w:val="00245B95"/>
    <w:rsid w:val="00246885"/>
    <w:rsid w:val="00247C20"/>
    <w:rsid w:val="00250415"/>
    <w:rsid w:val="0025161F"/>
    <w:rsid w:val="002518A2"/>
    <w:rsid w:val="00252FBE"/>
    <w:rsid w:val="002536A3"/>
    <w:rsid w:val="002545B9"/>
    <w:rsid w:val="0025551E"/>
    <w:rsid w:val="00255FAB"/>
    <w:rsid w:val="00260020"/>
    <w:rsid w:val="002610A7"/>
    <w:rsid w:val="002622A5"/>
    <w:rsid w:val="00263386"/>
    <w:rsid w:val="00263FB8"/>
    <w:rsid w:val="002647DE"/>
    <w:rsid w:val="00264CD3"/>
    <w:rsid w:val="00264FC0"/>
    <w:rsid w:val="002671A8"/>
    <w:rsid w:val="002671B6"/>
    <w:rsid w:val="00270768"/>
    <w:rsid w:val="00271C96"/>
    <w:rsid w:val="00271EAF"/>
    <w:rsid w:val="00273CBE"/>
    <w:rsid w:val="00277005"/>
    <w:rsid w:val="00277017"/>
    <w:rsid w:val="00277CE6"/>
    <w:rsid w:val="00281D2C"/>
    <w:rsid w:val="002821A1"/>
    <w:rsid w:val="0028229F"/>
    <w:rsid w:val="0028361E"/>
    <w:rsid w:val="0028370E"/>
    <w:rsid w:val="0028373C"/>
    <w:rsid w:val="00283BB3"/>
    <w:rsid w:val="002849B6"/>
    <w:rsid w:val="002878DF"/>
    <w:rsid w:val="0028793B"/>
    <w:rsid w:val="00287BDE"/>
    <w:rsid w:val="00290A98"/>
    <w:rsid w:val="002915BC"/>
    <w:rsid w:val="00291A18"/>
    <w:rsid w:val="00292958"/>
    <w:rsid w:val="00294610"/>
    <w:rsid w:val="00294EF0"/>
    <w:rsid w:val="002955F7"/>
    <w:rsid w:val="00295804"/>
    <w:rsid w:val="0029654E"/>
    <w:rsid w:val="00296B63"/>
    <w:rsid w:val="00296CF5"/>
    <w:rsid w:val="00296F04"/>
    <w:rsid w:val="0029762F"/>
    <w:rsid w:val="00297904"/>
    <w:rsid w:val="002A0E48"/>
    <w:rsid w:val="002A1FB5"/>
    <w:rsid w:val="002A247F"/>
    <w:rsid w:val="002A26BB"/>
    <w:rsid w:val="002A270F"/>
    <w:rsid w:val="002A28A8"/>
    <w:rsid w:val="002A3351"/>
    <w:rsid w:val="002A35D9"/>
    <w:rsid w:val="002A36E4"/>
    <w:rsid w:val="002A48AA"/>
    <w:rsid w:val="002A48CD"/>
    <w:rsid w:val="002A560B"/>
    <w:rsid w:val="002A5909"/>
    <w:rsid w:val="002A61AC"/>
    <w:rsid w:val="002A6293"/>
    <w:rsid w:val="002A6736"/>
    <w:rsid w:val="002A7BE0"/>
    <w:rsid w:val="002A7C87"/>
    <w:rsid w:val="002B0A77"/>
    <w:rsid w:val="002B1823"/>
    <w:rsid w:val="002B2195"/>
    <w:rsid w:val="002B24DA"/>
    <w:rsid w:val="002B4113"/>
    <w:rsid w:val="002B584A"/>
    <w:rsid w:val="002B610D"/>
    <w:rsid w:val="002B69AB"/>
    <w:rsid w:val="002B7048"/>
    <w:rsid w:val="002B7449"/>
    <w:rsid w:val="002B77BD"/>
    <w:rsid w:val="002B7944"/>
    <w:rsid w:val="002C061B"/>
    <w:rsid w:val="002C2399"/>
    <w:rsid w:val="002C3909"/>
    <w:rsid w:val="002C3A91"/>
    <w:rsid w:val="002C3B72"/>
    <w:rsid w:val="002C3FB4"/>
    <w:rsid w:val="002C4214"/>
    <w:rsid w:val="002C46F5"/>
    <w:rsid w:val="002C4E8E"/>
    <w:rsid w:val="002C588A"/>
    <w:rsid w:val="002C6680"/>
    <w:rsid w:val="002C6C47"/>
    <w:rsid w:val="002C79F1"/>
    <w:rsid w:val="002C7F0F"/>
    <w:rsid w:val="002D1CC4"/>
    <w:rsid w:val="002D1F1F"/>
    <w:rsid w:val="002D2396"/>
    <w:rsid w:val="002D267E"/>
    <w:rsid w:val="002D48BF"/>
    <w:rsid w:val="002D4959"/>
    <w:rsid w:val="002D5383"/>
    <w:rsid w:val="002D605D"/>
    <w:rsid w:val="002D62C0"/>
    <w:rsid w:val="002D6BF5"/>
    <w:rsid w:val="002D70C4"/>
    <w:rsid w:val="002D7E07"/>
    <w:rsid w:val="002E1820"/>
    <w:rsid w:val="002E458A"/>
    <w:rsid w:val="002E691F"/>
    <w:rsid w:val="002E6E8D"/>
    <w:rsid w:val="002E7145"/>
    <w:rsid w:val="002E7225"/>
    <w:rsid w:val="002E7289"/>
    <w:rsid w:val="002F0415"/>
    <w:rsid w:val="002F0538"/>
    <w:rsid w:val="002F0F68"/>
    <w:rsid w:val="002F12E1"/>
    <w:rsid w:val="002F14EE"/>
    <w:rsid w:val="002F1D59"/>
    <w:rsid w:val="002F1F3A"/>
    <w:rsid w:val="002F35D8"/>
    <w:rsid w:val="002F46EC"/>
    <w:rsid w:val="002F4CBF"/>
    <w:rsid w:val="002F605B"/>
    <w:rsid w:val="002F6989"/>
    <w:rsid w:val="002F7B1B"/>
    <w:rsid w:val="00300212"/>
    <w:rsid w:val="0030061E"/>
    <w:rsid w:val="003008C0"/>
    <w:rsid w:val="0030175B"/>
    <w:rsid w:val="003021C4"/>
    <w:rsid w:val="003029FD"/>
    <w:rsid w:val="0030417F"/>
    <w:rsid w:val="00304626"/>
    <w:rsid w:val="003046F0"/>
    <w:rsid w:val="0030579E"/>
    <w:rsid w:val="00306284"/>
    <w:rsid w:val="00306A48"/>
    <w:rsid w:val="00307D0E"/>
    <w:rsid w:val="00310C00"/>
    <w:rsid w:val="00311762"/>
    <w:rsid w:val="00311B15"/>
    <w:rsid w:val="0031222C"/>
    <w:rsid w:val="00312559"/>
    <w:rsid w:val="00312DB0"/>
    <w:rsid w:val="00314423"/>
    <w:rsid w:val="00315C2D"/>
    <w:rsid w:val="00316391"/>
    <w:rsid w:val="00316D8B"/>
    <w:rsid w:val="00317703"/>
    <w:rsid w:val="003201F6"/>
    <w:rsid w:val="00320642"/>
    <w:rsid w:val="003214AF"/>
    <w:rsid w:val="003218E2"/>
    <w:rsid w:val="0032248A"/>
    <w:rsid w:val="003242FC"/>
    <w:rsid w:val="003243E3"/>
    <w:rsid w:val="00324DC7"/>
    <w:rsid w:val="003254C3"/>
    <w:rsid w:val="00325611"/>
    <w:rsid w:val="00326CF9"/>
    <w:rsid w:val="00326F15"/>
    <w:rsid w:val="00330693"/>
    <w:rsid w:val="003345D7"/>
    <w:rsid w:val="00335504"/>
    <w:rsid w:val="003364BD"/>
    <w:rsid w:val="003405EA"/>
    <w:rsid w:val="003418B0"/>
    <w:rsid w:val="003422A5"/>
    <w:rsid w:val="00342B97"/>
    <w:rsid w:val="00343325"/>
    <w:rsid w:val="003436AE"/>
    <w:rsid w:val="0034392D"/>
    <w:rsid w:val="00343C76"/>
    <w:rsid w:val="00344342"/>
    <w:rsid w:val="00344648"/>
    <w:rsid w:val="00344771"/>
    <w:rsid w:val="003454CF"/>
    <w:rsid w:val="003454E1"/>
    <w:rsid w:val="00346014"/>
    <w:rsid w:val="003477AD"/>
    <w:rsid w:val="00347AEE"/>
    <w:rsid w:val="00347EEA"/>
    <w:rsid w:val="00350F83"/>
    <w:rsid w:val="003510CE"/>
    <w:rsid w:val="00351295"/>
    <w:rsid w:val="0035205D"/>
    <w:rsid w:val="0035288B"/>
    <w:rsid w:val="00352F32"/>
    <w:rsid w:val="0035487F"/>
    <w:rsid w:val="00357964"/>
    <w:rsid w:val="00357B73"/>
    <w:rsid w:val="00357C2A"/>
    <w:rsid w:val="003605A8"/>
    <w:rsid w:val="00361515"/>
    <w:rsid w:val="00361C4D"/>
    <w:rsid w:val="003631D1"/>
    <w:rsid w:val="00363820"/>
    <w:rsid w:val="00363D32"/>
    <w:rsid w:val="0036451A"/>
    <w:rsid w:val="00364A06"/>
    <w:rsid w:val="003656B3"/>
    <w:rsid w:val="0036641E"/>
    <w:rsid w:val="0036658A"/>
    <w:rsid w:val="00366A3C"/>
    <w:rsid w:val="00366B05"/>
    <w:rsid w:val="00367A30"/>
    <w:rsid w:val="00367CC2"/>
    <w:rsid w:val="003718C2"/>
    <w:rsid w:val="00371B67"/>
    <w:rsid w:val="0037310E"/>
    <w:rsid w:val="003738E3"/>
    <w:rsid w:val="003747A4"/>
    <w:rsid w:val="00374C20"/>
    <w:rsid w:val="0037513A"/>
    <w:rsid w:val="00375913"/>
    <w:rsid w:val="0037615A"/>
    <w:rsid w:val="003764D7"/>
    <w:rsid w:val="00377102"/>
    <w:rsid w:val="00377677"/>
    <w:rsid w:val="00380A49"/>
    <w:rsid w:val="00380A98"/>
    <w:rsid w:val="0038105D"/>
    <w:rsid w:val="00381788"/>
    <w:rsid w:val="00382E9B"/>
    <w:rsid w:val="00383394"/>
    <w:rsid w:val="00385AA2"/>
    <w:rsid w:val="00386719"/>
    <w:rsid w:val="00386AD2"/>
    <w:rsid w:val="00390A62"/>
    <w:rsid w:val="00390D71"/>
    <w:rsid w:val="003914D8"/>
    <w:rsid w:val="0039173E"/>
    <w:rsid w:val="00391BC3"/>
    <w:rsid w:val="00391C9A"/>
    <w:rsid w:val="00392370"/>
    <w:rsid w:val="00393CDB"/>
    <w:rsid w:val="00393F20"/>
    <w:rsid w:val="00394288"/>
    <w:rsid w:val="003947D4"/>
    <w:rsid w:val="00395DB2"/>
    <w:rsid w:val="00397183"/>
    <w:rsid w:val="003971F1"/>
    <w:rsid w:val="003A021D"/>
    <w:rsid w:val="003A0F0F"/>
    <w:rsid w:val="003A5B0C"/>
    <w:rsid w:val="003A6805"/>
    <w:rsid w:val="003A79FC"/>
    <w:rsid w:val="003A7A91"/>
    <w:rsid w:val="003A7D43"/>
    <w:rsid w:val="003B19FE"/>
    <w:rsid w:val="003B2653"/>
    <w:rsid w:val="003B3372"/>
    <w:rsid w:val="003B3FCB"/>
    <w:rsid w:val="003B5AB4"/>
    <w:rsid w:val="003B6E60"/>
    <w:rsid w:val="003B7149"/>
    <w:rsid w:val="003B7D96"/>
    <w:rsid w:val="003C2C9D"/>
    <w:rsid w:val="003C3315"/>
    <w:rsid w:val="003C37F4"/>
    <w:rsid w:val="003C3BC9"/>
    <w:rsid w:val="003C4D98"/>
    <w:rsid w:val="003C58F6"/>
    <w:rsid w:val="003C6AA4"/>
    <w:rsid w:val="003C7768"/>
    <w:rsid w:val="003D1ACE"/>
    <w:rsid w:val="003D2149"/>
    <w:rsid w:val="003D2380"/>
    <w:rsid w:val="003D3399"/>
    <w:rsid w:val="003D372D"/>
    <w:rsid w:val="003D45EF"/>
    <w:rsid w:val="003D5042"/>
    <w:rsid w:val="003D52E3"/>
    <w:rsid w:val="003D78BE"/>
    <w:rsid w:val="003D7C4D"/>
    <w:rsid w:val="003E04FA"/>
    <w:rsid w:val="003E0E0F"/>
    <w:rsid w:val="003E1B7C"/>
    <w:rsid w:val="003E20C1"/>
    <w:rsid w:val="003E2F7D"/>
    <w:rsid w:val="003E3319"/>
    <w:rsid w:val="003E3324"/>
    <w:rsid w:val="003E4C28"/>
    <w:rsid w:val="003E4C7C"/>
    <w:rsid w:val="003E62DA"/>
    <w:rsid w:val="003E679B"/>
    <w:rsid w:val="003E68F4"/>
    <w:rsid w:val="003F0310"/>
    <w:rsid w:val="003F0D51"/>
    <w:rsid w:val="003F1085"/>
    <w:rsid w:val="003F1419"/>
    <w:rsid w:val="003F1F52"/>
    <w:rsid w:val="003F2D41"/>
    <w:rsid w:val="003F3629"/>
    <w:rsid w:val="003F36FE"/>
    <w:rsid w:val="003F3C50"/>
    <w:rsid w:val="003F3E4E"/>
    <w:rsid w:val="003F5E30"/>
    <w:rsid w:val="003F6267"/>
    <w:rsid w:val="003F627A"/>
    <w:rsid w:val="003F679F"/>
    <w:rsid w:val="003F7A94"/>
    <w:rsid w:val="003F7C53"/>
    <w:rsid w:val="00401943"/>
    <w:rsid w:val="00402B63"/>
    <w:rsid w:val="00403D5C"/>
    <w:rsid w:val="00404451"/>
    <w:rsid w:val="00404F59"/>
    <w:rsid w:val="004053C8"/>
    <w:rsid w:val="00405A09"/>
    <w:rsid w:val="00405AFF"/>
    <w:rsid w:val="00407C30"/>
    <w:rsid w:val="00410041"/>
    <w:rsid w:val="0041016C"/>
    <w:rsid w:val="00411213"/>
    <w:rsid w:val="004134D2"/>
    <w:rsid w:val="00414531"/>
    <w:rsid w:val="00414AED"/>
    <w:rsid w:val="00415201"/>
    <w:rsid w:val="004165BC"/>
    <w:rsid w:val="00416801"/>
    <w:rsid w:val="00416AA8"/>
    <w:rsid w:val="004206F5"/>
    <w:rsid w:val="00421157"/>
    <w:rsid w:val="0042297A"/>
    <w:rsid w:val="004235FA"/>
    <w:rsid w:val="00424638"/>
    <w:rsid w:val="00424EB9"/>
    <w:rsid w:val="004251A6"/>
    <w:rsid w:val="00425FF0"/>
    <w:rsid w:val="00426905"/>
    <w:rsid w:val="004270A9"/>
    <w:rsid w:val="00427C4A"/>
    <w:rsid w:val="00427CC6"/>
    <w:rsid w:val="00430623"/>
    <w:rsid w:val="00430B08"/>
    <w:rsid w:val="00430FDA"/>
    <w:rsid w:val="00432165"/>
    <w:rsid w:val="004324E4"/>
    <w:rsid w:val="00433261"/>
    <w:rsid w:val="00434146"/>
    <w:rsid w:val="00434545"/>
    <w:rsid w:val="004350B0"/>
    <w:rsid w:val="004350D0"/>
    <w:rsid w:val="004361E6"/>
    <w:rsid w:val="004373E6"/>
    <w:rsid w:val="004377AD"/>
    <w:rsid w:val="00437AAA"/>
    <w:rsid w:val="00437AFD"/>
    <w:rsid w:val="0044076C"/>
    <w:rsid w:val="0044267A"/>
    <w:rsid w:val="00442941"/>
    <w:rsid w:val="004454F6"/>
    <w:rsid w:val="004464BC"/>
    <w:rsid w:val="004468FE"/>
    <w:rsid w:val="004471ED"/>
    <w:rsid w:val="00450BD7"/>
    <w:rsid w:val="00451A43"/>
    <w:rsid w:val="00451B53"/>
    <w:rsid w:val="00452CE5"/>
    <w:rsid w:val="004543C5"/>
    <w:rsid w:val="00454A6D"/>
    <w:rsid w:val="00455EFF"/>
    <w:rsid w:val="00461AEE"/>
    <w:rsid w:val="00461E8E"/>
    <w:rsid w:val="00463017"/>
    <w:rsid w:val="004631D1"/>
    <w:rsid w:val="00463353"/>
    <w:rsid w:val="00463511"/>
    <w:rsid w:val="004639B7"/>
    <w:rsid w:val="00463CD4"/>
    <w:rsid w:val="0046479F"/>
    <w:rsid w:val="00464B9F"/>
    <w:rsid w:val="00465090"/>
    <w:rsid w:val="00465463"/>
    <w:rsid w:val="00465635"/>
    <w:rsid w:val="00465F6B"/>
    <w:rsid w:val="0046617D"/>
    <w:rsid w:val="0047008B"/>
    <w:rsid w:val="00470EB7"/>
    <w:rsid w:val="00474177"/>
    <w:rsid w:val="00474FF9"/>
    <w:rsid w:val="004758D0"/>
    <w:rsid w:val="004772EF"/>
    <w:rsid w:val="004773F3"/>
    <w:rsid w:val="00481370"/>
    <w:rsid w:val="0048177C"/>
    <w:rsid w:val="004819BA"/>
    <w:rsid w:val="00481FF6"/>
    <w:rsid w:val="00483ADB"/>
    <w:rsid w:val="00483E7D"/>
    <w:rsid w:val="0048426A"/>
    <w:rsid w:val="00485ECC"/>
    <w:rsid w:val="004901E7"/>
    <w:rsid w:val="00490387"/>
    <w:rsid w:val="0049079F"/>
    <w:rsid w:val="00490B21"/>
    <w:rsid w:val="00490D95"/>
    <w:rsid w:val="00491B05"/>
    <w:rsid w:val="00492D60"/>
    <w:rsid w:val="00493285"/>
    <w:rsid w:val="00494683"/>
    <w:rsid w:val="00494901"/>
    <w:rsid w:val="00494A52"/>
    <w:rsid w:val="004979BE"/>
    <w:rsid w:val="004A0365"/>
    <w:rsid w:val="004A08CB"/>
    <w:rsid w:val="004A0A44"/>
    <w:rsid w:val="004A0EF2"/>
    <w:rsid w:val="004A11B0"/>
    <w:rsid w:val="004A1358"/>
    <w:rsid w:val="004A15E5"/>
    <w:rsid w:val="004A192E"/>
    <w:rsid w:val="004A24CC"/>
    <w:rsid w:val="004A36F9"/>
    <w:rsid w:val="004A3FD6"/>
    <w:rsid w:val="004A454D"/>
    <w:rsid w:val="004A6484"/>
    <w:rsid w:val="004A6BD1"/>
    <w:rsid w:val="004B0024"/>
    <w:rsid w:val="004B120A"/>
    <w:rsid w:val="004B20B7"/>
    <w:rsid w:val="004B22DD"/>
    <w:rsid w:val="004B279B"/>
    <w:rsid w:val="004B59F2"/>
    <w:rsid w:val="004C0D81"/>
    <w:rsid w:val="004C1042"/>
    <w:rsid w:val="004C23CA"/>
    <w:rsid w:val="004C3EDB"/>
    <w:rsid w:val="004C47F8"/>
    <w:rsid w:val="004C4A28"/>
    <w:rsid w:val="004C518C"/>
    <w:rsid w:val="004C51BD"/>
    <w:rsid w:val="004C56CF"/>
    <w:rsid w:val="004C6876"/>
    <w:rsid w:val="004C707F"/>
    <w:rsid w:val="004C71C6"/>
    <w:rsid w:val="004C7B88"/>
    <w:rsid w:val="004D0745"/>
    <w:rsid w:val="004D4B23"/>
    <w:rsid w:val="004D4C36"/>
    <w:rsid w:val="004D52AA"/>
    <w:rsid w:val="004D6157"/>
    <w:rsid w:val="004E01A8"/>
    <w:rsid w:val="004E0283"/>
    <w:rsid w:val="004E0859"/>
    <w:rsid w:val="004E19C2"/>
    <w:rsid w:val="004E30E1"/>
    <w:rsid w:val="004E3490"/>
    <w:rsid w:val="004E3A37"/>
    <w:rsid w:val="004E4683"/>
    <w:rsid w:val="004E51B8"/>
    <w:rsid w:val="004E544E"/>
    <w:rsid w:val="004E54F3"/>
    <w:rsid w:val="004E5EFD"/>
    <w:rsid w:val="004E6C35"/>
    <w:rsid w:val="004E6CC2"/>
    <w:rsid w:val="004F0093"/>
    <w:rsid w:val="004F0AE0"/>
    <w:rsid w:val="004F0C47"/>
    <w:rsid w:val="004F13B7"/>
    <w:rsid w:val="004F1622"/>
    <w:rsid w:val="004F1F9D"/>
    <w:rsid w:val="004F25D2"/>
    <w:rsid w:val="004F3FA7"/>
    <w:rsid w:val="004F4322"/>
    <w:rsid w:val="004F51B0"/>
    <w:rsid w:val="004F7661"/>
    <w:rsid w:val="00500331"/>
    <w:rsid w:val="00500D47"/>
    <w:rsid w:val="00501644"/>
    <w:rsid w:val="00501853"/>
    <w:rsid w:val="005021D2"/>
    <w:rsid w:val="00502444"/>
    <w:rsid w:val="00502FEF"/>
    <w:rsid w:val="00503658"/>
    <w:rsid w:val="00503ED8"/>
    <w:rsid w:val="005040D1"/>
    <w:rsid w:val="00505561"/>
    <w:rsid w:val="00505C8D"/>
    <w:rsid w:val="00505E7E"/>
    <w:rsid w:val="00506036"/>
    <w:rsid w:val="00506B01"/>
    <w:rsid w:val="00507CE8"/>
    <w:rsid w:val="00510443"/>
    <w:rsid w:val="005107BD"/>
    <w:rsid w:val="00511B8A"/>
    <w:rsid w:val="00512216"/>
    <w:rsid w:val="00513496"/>
    <w:rsid w:val="00513FAF"/>
    <w:rsid w:val="00514C50"/>
    <w:rsid w:val="005151C6"/>
    <w:rsid w:val="0051534D"/>
    <w:rsid w:val="00516CCC"/>
    <w:rsid w:val="0052000C"/>
    <w:rsid w:val="005208E2"/>
    <w:rsid w:val="00520907"/>
    <w:rsid w:val="00520D47"/>
    <w:rsid w:val="00522770"/>
    <w:rsid w:val="00523261"/>
    <w:rsid w:val="005236C4"/>
    <w:rsid w:val="00523E18"/>
    <w:rsid w:val="00524491"/>
    <w:rsid w:val="005257A0"/>
    <w:rsid w:val="0052583A"/>
    <w:rsid w:val="005264B6"/>
    <w:rsid w:val="0052710C"/>
    <w:rsid w:val="005275F5"/>
    <w:rsid w:val="00531234"/>
    <w:rsid w:val="00531302"/>
    <w:rsid w:val="005326E6"/>
    <w:rsid w:val="005329A4"/>
    <w:rsid w:val="00532FA9"/>
    <w:rsid w:val="00533525"/>
    <w:rsid w:val="00533B9D"/>
    <w:rsid w:val="00533C63"/>
    <w:rsid w:val="00534F36"/>
    <w:rsid w:val="00535469"/>
    <w:rsid w:val="00535EBC"/>
    <w:rsid w:val="00535F74"/>
    <w:rsid w:val="00536392"/>
    <w:rsid w:val="005375CB"/>
    <w:rsid w:val="00541415"/>
    <w:rsid w:val="00542534"/>
    <w:rsid w:val="005428D8"/>
    <w:rsid w:val="005433B4"/>
    <w:rsid w:val="00545938"/>
    <w:rsid w:val="00545FB8"/>
    <w:rsid w:val="00547C6D"/>
    <w:rsid w:val="005509C0"/>
    <w:rsid w:val="00553305"/>
    <w:rsid w:val="005545F1"/>
    <w:rsid w:val="00555381"/>
    <w:rsid w:val="005554F7"/>
    <w:rsid w:val="00557D1C"/>
    <w:rsid w:val="00561564"/>
    <w:rsid w:val="00563361"/>
    <w:rsid w:val="00564AF1"/>
    <w:rsid w:val="0056548D"/>
    <w:rsid w:val="005668B6"/>
    <w:rsid w:val="00566BC3"/>
    <w:rsid w:val="005673DA"/>
    <w:rsid w:val="005708BC"/>
    <w:rsid w:val="00572A06"/>
    <w:rsid w:val="00572DA6"/>
    <w:rsid w:val="00573B10"/>
    <w:rsid w:val="0057453D"/>
    <w:rsid w:val="005757C5"/>
    <w:rsid w:val="00575A90"/>
    <w:rsid w:val="00575CB9"/>
    <w:rsid w:val="00575CDA"/>
    <w:rsid w:val="00575D29"/>
    <w:rsid w:val="00577541"/>
    <w:rsid w:val="0058026B"/>
    <w:rsid w:val="0058058D"/>
    <w:rsid w:val="00582627"/>
    <w:rsid w:val="00582C54"/>
    <w:rsid w:val="00584432"/>
    <w:rsid w:val="00585C0F"/>
    <w:rsid w:val="00587A1C"/>
    <w:rsid w:val="0059089E"/>
    <w:rsid w:val="005911B0"/>
    <w:rsid w:val="0059128B"/>
    <w:rsid w:val="005917F7"/>
    <w:rsid w:val="005918F8"/>
    <w:rsid w:val="00591F76"/>
    <w:rsid w:val="00592DA5"/>
    <w:rsid w:val="00593681"/>
    <w:rsid w:val="00593892"/>
    <w:rsid w:val="005942F6"/>
    <w:rsid w:val="00594A33"/>
    <w:rsid w:val="00594D8E"/>
    <w:rsid w:val="00595B1F"/>
    <w:rsid w:val="00595B2B"/>
    <w:rsid w:val="005965EE"/>
    <w:rsid w:val="005A093D"/>
    <w:rsid w:val="005A0BA2"/>
    <w:rsid w:val="005A344E"/>
    <w:rsid w:val="005A57D3"/>
    <w:rsid w:val="005A58D0"/>
    <w:rsid w:val="005A58E3"/>
    <w:rsid w:val="005B0729"/>
    <w:rsid w:val="005B1566"/>
    <w:rsid w:val="005B233F"/>
    <w:rsid w:val="005B248A"/>
    <w:rsid w:val="005B31F1"/>
    <w:rsid w:val="005B3210"/>
    <w:rsid w:val="005B53CA"/>
    <w:rsid w:val="005B548B"/>
    <w:rsid w:val="005B6039"/>
    <w:rsid w:val="005B68AA"/>
    <w:rsid w:val="005B70A3"/>
    <w:rsid w:val="005B7137"/>
    <w:rsid w:val="005B7877"/>
    <w:rsid w:val="005C05EF"/>
    <w:rsid w:val="005C0A4F"/>
    <w:rsid w:val="005C1176"/>
    <w:rsid w:val="005C1271"/>
    <w:rsid w:val="005C4DD6"/>
    <w:rsid w:val="005C4ED3"/>
    <w:rsid w:val="005C5735"/>
    <w:rsid w:val="005C7B52"/>
    <w:rsid w:val="005D114F"/>
    <w:rsid w:val="005D1B5B"/>
    <w:rsid w:val="005D24D0"/>
    <w:rsid w:val="005D36EF"/>
    <w:rsid w:val="005D5217"/>
    <w:rsid w:val="005D52B2"/>
    <w:rsid w:val="005D590E"/>
    <w:rsid w:val="005D6619"/>
    <w:rsid w:val="005D6C0B"/>
    <w:rsid w:val="005E040B"/>
    <w:rsid w:val="005E23D1"/>
    <w:rsid w:val="005E382C"/>
    <w:rsid w:val="005E475C"/>
    <w:rsid w:val="005E4BFA"/>
    <w:rsid w:val="005E6F04"/>
    <w:rsid w:val="005E737A"/>
    <w:rsid w:val="005F0938"/>
    <w:rsid w:val="005F0E38"/>
    <w:rsid w:val="005F1E25"/>
    <w:rsid w:val="005F4E67"/>
    <w:rsid w:val="005F6A06"/>
    <w:rsid w:val="005F71CD"/>
    <w:rsid w:val="005F72FE"/>
    <w:rsid w:val="005F7BDA"/>
    <w:rsid w:val="006006CD"/>
    <w:rsid w:val="0060103A"/>
    <w:rsid w:val="00601398"/>
    <w:rsid w:val="006019C2"/>
    <w:rsid w:val="0060389F"/>
    <w:rsid w:val="00603A3D"/>
    <w:rsid w:val="00605A55"/>
    <w:rsid w:val="00605ED4"/>
    <w:rsid w:val="00606925"/>
    <w:rsid w:val="00607D2C"/>
    <w:rsid w:val="00610099"/>
    <w:rsid w:val="0061042E"/>
    <w:rsid w:val="00611DC6"/>
    <w:rsid w:val="0061208B"/>
    <w:rsid w:val="00613787"/>
    <w:rsid w:val="00613DF1"/>
    <w:rsid w:val="006162CD"/>
    <w:rsid w:val="00616559"/>
    <w:rsid w:val="00617165"/>
    <w:rsid w:val="006174CA"/>
    <w:rsid w:val="00620D76"/>
    <w:rsid w:val="00622F6B"/>
    <w:rsid w:val="00623556"/>
    <w:rsid w:val="006237DD"/>
    <w:rsid w:val="006241C8"/>
    <w:rsid w:val="00624324"/>
    <w:rsid w:val="00624AF4"/>
    <w:rsid w:val="00624DEB"/>
    <w:rsid w:val="0062568C"/>
    <w:rsid w:val="0062650A"/>
    <w:rsid w:val="00626A22"/>
    <w:rsid w:val="00627061"/>
    <w:rsid w:val="00627ED1"/>
    <w:rsid w:val="00630286"/>
    <w:rsid w:val="00630D0C"/>
    <w:rsid w:val="00631BE6"/>
    <w:rsid w:val="00632EE4"/>
    <w:rsid w:val="00632F43"/>
    <w:rsid w:val="00633874"/>
    <w:rsid w:val="00634D6A"/>
    <w:rsid w:val="006351DC"/>
    <w:rsid w:val="0063599A"/>
    <w:rsid w:val="00636028"/>
    <w:rsid w:val="006363B3"/>
    <w:rsid w:val="0063662C"/>
    <w:rsid w:val="00636A80"/>
    <w:rsid w:val="00637C6B"/>
    <w:rsid w:val="00640166"/>
    <w:rsid w:val="006414C4"/>
    <w:rsid w:val="00641955"/>
    <w:rsid w:val="00641C36"/>
    <w:rsid w:val="00641EF4"/>
    <w:rsid w:val="00642577"/>
    <w:rsid w:val="0064440D"/>
    <w:rsid w:val="00644708"/>
    <w:rsid w:val="006459F5"/>
    <w:rsid w:val="006463CF"/>
    <w:rsid w:val="00646FD2"/>
    <w:rsid w:val="0064730F"/>
    <w:rsid w:val="00647AF4"/>
    <w:rsid w:val="00650862"/>
    <w:rsid w:val="00651380"/>
    <w:rsid w:val="006515B2"/>
    <w:rsid w:val="00652D83"/>
    <w:rsid w:val="00653266"/>
    <w:rsid w:val="006542E6"/>
    <w:rsid w:val="00654C59"/>
    <w:rsid w:val="00655F40"/>
    <w:rsid w:val="006568C4"/>
    <w:rsid w:val="0066074A"/>
    <w:rsid w:val="00664B95"/>
    <w:rsid w:val="00665F31"/>
    <w:rsid w:val="00667197"/>
    <w:rsid w:val="0067042C"/>
    <w:rsid w:val="00671F7B"/>
    <w:rsid w:val="0067242E"/>
    <w:rsid w:val="00672656"/>
    <w:rsid w:val="006730A3"/>
    <w:rsid w:val="006735BC"/>
    <w:rsid w:val="00673A41"/>
    <w:rsid w:val="00673ED5"/>
    <w:rsid w:val="006748C9"/>
    <w:rsid w:val="006748FC"/>
    <w:rsid w:val="00674A50"/>
    <w:rsid w:val="00675270"/>
    <w:rsid w:val="0067587E"/>
    <w:rsid w:val="00676BB2"/>
    <w:rsid w:val="006775AD"/>
    <w:rsid w:val="00681411"/>
    <w:rsid w:val="006816D7"/>
    <w:rsid w:val="006845F8"/>
    <w:rsid w:val="00685CAA"/>
    <w:rsid w:val="00686441"/>
    <w:rsid w:val="00686797"/>
    <w:rsid w:val="00687F2A"/>
    <w:rsid w:val="006904A2"/>
    <w:rsid w:val="006917C1"/>
    <w:rsid w:val="00692034"/>
    <w:rsid w:val="0069217D"/>
    <w:rsid w:val="00692CCA"/>
    <w:rsid w:val="006935A8"/>
    <w:rsid w:val="00693A51"/>
    <w:rsid w:val="006944DF"/>
    <w:rsid w:val="00694E82"/>
    <w:rsid w:val="00694EEE"/>
    <w:rsid w:val="00695639"/>
    <w:rsid w:val="006957D0"/>
    <w:rsid w:val="0069670A"/>
    <w:rsid w:val="006972D2"/>
    <w:rsid w:val="006A0726"/>
    <w:rsid w:val="006A0E60"/>
    <w:rsid w:val="006A1519"/>
    <w:rsid w:val="006A24AC"/>
    <w:rsid w:val="006A380E"/>
    <w:rsid w:val="006A4302"/>
    <w:rsid w:val="006A485D"/>
    <w:rsid w:val="006A6145"/>
    <w:rsid w:val="006A66C3"/>
    <w:rsid w:val="006A6CAE"/>
    <w:rsid w:val="006A7FEA"/>
    <w:rsid w:val="006B037A"/>
    <w:rsid w:val="006B0842"/>
    <w:rsid w:val="006B1C40"/>
    <w:rsid w:val="006B20DA"/>
    <w:rsid w:val="006B22B7"/>
    <w:rsid w:val="006B36B8"/>
    <w:rsid w:val="006B44CA"/>
    <w:rsid w:val="006B49BA"/>
    <w:rsid w:val="006B53A2"/>
    <w:rsid w:val="006B5B2D"/>
    <w:rsid w:val="006B6EA2"/>
    <w:rsid w:val="006B6F45"/>
    <w:rsid w:val="006B759C"/>
    <w:rsid w:val="006B7E53"/>
    <w:rsid w:val="006C0CAA"/>
    <w:rsid w:val="006C2146"/>
    <w:rsid w:val="006C3929"/>
    <w:rsid w:val="006C3B11"/>
    <w:rsid w:val="006C3FAF"/>
    <w:rsid w:val="006C4064"/>
    <w:rsid w:val="006C4B36"/>
    <w:rsid w:val="006C5FFE"/>
    <w:rsid w:val="006C66F7"/>
    <w:rsid w:val="006C7A94"/>
    <w:rsid w:val="006D11DF"/>
    <w:rsid w:val="006D29FB"/>
    <w:rsid w:val="006D2EBF"/>
    <w:rsid w:val="006D2F3F"/>
    <w:rsid w:val="006D33AE"/>
    <w:rsid w:val="006D4BCB"/>
    <w:rsid w:val="006D5403"/>
    <w:rsid w:val="006D598E"/>
    <w:rsid w:val="006D6AF2"/>
    <w:rsid w:val="006D754F"/>
    <w:rsid w:val="006E0DF6"/>
    <w:rsid w:val="006E113F"/>
    <w:rsid w:val="006E1201"/>
    <w:rsid w:val="006E198D"/>
    <w:rsid w:val="006E1D40"/>
    <w:rsid w:val="006E25A6"/>
    <w:rsid w:val="006E2C05"/>
    <w:rsid w:val="006E4BBF"/>
    <w:rsid w:val="006E6F12"/>
    <w:rsid w:val="006E771B"/>
    <w:rsid w:val="006F005D"/>
    <w:rsid w:val="006F0919"/>
    <w:rsid w:val="006F1EEE"/>
    <w:rsid w:val="006F47CA"/>
    <w:rsid w:val="006F4ED2"/>
    <w:rsid w:val="006F54ED"/>
    <w:rsid w:val="007009B4"/>
    <w:rsid w:val="00700B83"/>
    <w:rsid w:val="00700FC1"/>
    <w:rsid w:val="007011AF"/>
    <w:rsid w:val="00701B60"/>
    <w:rsid w:val="0070329E"/>
    <w:rsid w:val="00703F07"/>
    <w:rsid w:val="00704218"/>
    <w:rsid w:val="00704329"/>
    <w:rsid w:val="007045C2"/>
    <w:rsid w:val="00706786"/>
    <w:rsid w:val="007075A0"/>
    <w:rsid w:val="00707FFA"/>
    <w:rsid w:val="007107B6"/>
    <w:rsid w:val="00710C3C"/>
    <w:rsid w:val="007115CE"/>
    <w:rsid w:val="00711FC9"/>
    <w:rsid w:val="00712383"/>
    <w:rsid w:val="00712661"/>
    <w:rsid w:val="00712D4B"/>
    <w:rsid w:val="00713091"/>
    <w:rsid w:val="007134F7"/>
    <w:rsid w:val="00714366"/>
    <w:rsid w:val="00715803"/>
    <w:rsid w:val="00715E95"/>
    <w:rsid w:val="00716038"/>
    <w:rsid w:val="0071704D"/>
    <w:rsid w:val="00717F19"/>
    <w:rsid w:val="0072105A"/>
    <w:rsid w:val="00722415"/>
    <w:rsid w:val="00722AA1"/>
    <w:rsid w:val="00723D5E"/>
    <w:rsid w:val="00723FBC"/>
    <w:rsid w:val="00724FE6"/>
    <w:rsid w:val="007264D2"/>
    <w:rsid w:val="00726D1F"/>
    <w:rsid w:val="00727F11"/>
    <w:rsid w:val="00731892"/>
    <w:rsid w:val="00732B4F"/>
    <w:rsid w:val="00732CE9"/>
    <w:rsid w:val="0073391E"/>
    <w:rsid w:val="00734171"/>
    <w:rsid w:val="0073423A"/>
    <w:rsid w:val="007358C4"/>
    <w:rsid w:val="00736003"/>
    <w:rsid w:val="00736039"/>
    <w:rsid w:val="0073608E"/>
    <w:rsid w:val="00736BA2"/>
    <w:rsid w:val="00737383"/>
    <w:rsid w:val="007405E7"/>
    <w:rsid w:val="00740B24"/>
    <w:rsid w:val="00740B84"/>
    <w:rsid w:val="00741709"/>
    <w:rsid w:val="00742994"/>
    <w:rsid w:val="00743D15"/>
    <w:rsid w:val="0074421F"/>
    <w:rsid w:val="0074461C"/>
    <w:rsid w:val="007457BF"/>
    <w:rsid w:val="0074598C"/>
    <w:rsid w:val="00745CFC"/>
    <w:rsid w:val="00745D64"/>
    <w:rsid w:val="00745EC2"/>
    <w:rsid w:val="007465CC"/>
    <w:rsid w:val="007468BB"/>
    <w:rsid w:val="00746D80"/>
    <w:rsid w:val="007470D4"/>
    <w:rsid w:val="00747198"/>
    <w:rsid w:val="00747788"/>
    <w:rsid w:val="00747C4B"/>
    <w:rsid w:val="007502CD"/>
    <w:rsid w:val="00750C42"/>
    <w:rsid w:val="00751804"/>
    <w:rsid w:val="007520AA"/>
    <w:rsid w:val="0075231F"/>
    <w:rsid w:val="007528F3"/>
    <w:rsid w:val="00753257"/>
    <w:rsid w:val="0075418C"/>
    <w:rsid w:val="00754317"/>
    <w:rsid w:val="00754E98"/>
    <w:rsid w:val="00756DF1"/>
    <w:rsid w:val="0076002C"/>
    <w:rsid w:val="007619EF"/>
    <w:rsid w:val="00761C3D"/>
    <w:rsid w:val="00764091"/>
    <w:rsid w:val="00765BFB"/>
    <w:rsid w:val="00766959"/>
    <w:rsid w:val="00766BD2"/>
    <w:rsid w:val="00767E17"/>
    <w:rsid w:val="007714DC"/>
    <w:rsid w:val="00772448"/>
    <w:rsid w:val="0077278C"/>
    <w:rsid w:val="00773487"/>
    <w:rsid w:val="007734EC"/>
    <w:rsid w:val="007773A8"/>
    <w:rsid w:val="00780237"/>
    <w:rsid w:val="007802C6"/>
    <w:rsid w:val="00782A7A"/>
    <w:rsid w:val="00783EDF"/>
    <w:rsid w:val="00784F27"/>
    <w:rsid w:val="00785740"/>
    <w:rsid w:val="0078579B"/>
    <w:rsid w:val="00786281"/>
    <w:rsid w:val="00786FD8"/>
    <w:rsid w:val="00787EE7"/>
    <w:rsid w:val="00793CEE"/>
    <w:rsid w:val="00793D32"/>
    <w:rsid w:val="00794160"/>
    <w:rsid w:val="00794281"/>
    <w:rsid w:val="0079460B"/>
    <w:rsid w:val="0079660E"/>
    <w:rsid w:val="007A0B5D"/>
    <w:rsid w:val="007A1CE4"/>
    <w:rsid w:val="007A2609"/>
    <w:rsid w:val="007A391B"/>
    <w:rsid w:val="007A3EAD"/>
    <w:rsid w:val="007A4A33"/>
    <w:rsid w:val="007A4DB8"/>
    <w:rsid w:val="007A694E"/>
    <w:rsid w:val="007B04E5"/>
    <w:rsid w:val="007B060B"/>
    <w:rsid w:val="007B112B"/>
    <w:rsid w:val="007B145B"/>
    <w:rsid w:val="007B27E3"/>
    <w:rsid w:val="007B3145"/>
    <w:rsid w:val="007B36E6"/>
    <w:rsid w:val="007B45C2"/>
    <w:rsid w:val="007B56DE"/>
    <w:rsid w:val="007B5A4D"/>
    <w:rsid w:val="007B605D"/>
    <w:rsid w:val="007B6D9F"/>
    <w:rsid w:val="007B780F"/>
    <w:rsid w:val="007B786D"/>
    <w:rsid w:val="007C1F7C"/>
    <w:rsid w:val="007C4F72"/>
    <w:rsid w:val="007C6296"/>
    <w:rsid w:val="007C63D8"/>
    <w:rsid w:val="007C7ABB"/>
    <w:rsid w:val="007C7DDF"/>
    <w:rsid w:val="007D0F3B"/>
    <w:rsid w:val="007D129E"/>
    <w:rsid w:val="007D13FB"/>
    <w:rsid w:val="007D1845"/>
    <w:rsid w:val="007D1AE9"/>
    <w:rsid w:val="007D28A3"/>
    <w:rsid w:val="007D3045"/>
    <w:rsid w:val="007D3940"/>
    <w:rsid w:val="007D3E39"/>
    <w:rsid w:val="007D3F75"/>
    <w:rsid w:val="007D5A7D"/>
    <w:rsid w:val="007D7D03"/>
    <w:rsid w:val="007E068A"/>
    <w:rsid w:val="007E09C2"/>
    <w:rsid w:val="007E16CC"/>
    <w:rsid w:val="007E1E7D"/>
    <w:rsid w:val="007E2140"/>
    <w:rsid w:val="007E2262"/>
    <w:rsid w:val="007E243A"/>
    <w:rsid w:val="007E331B"/>
    <w:rsid w:val="007E3812"/>
    <w:rsid w:val="007E3E0E"/>
    <w:rsid w:val="007E3F6A"/>
    <w:rsid w:val="007E4931"/>
    <w:rsid w:val="007E5BD4"/>
    <w:rsid w:val="007E63B6"/>
    <w:rsid w:val="007E7EF1"/>
    <w:rsid w:val="007F04A3"/>
    <w:rsid w:val="007F09D2"/>
    <w:rsid w:val="007F1B5C"/>
    <w:rsid w:val="007F3B99"/>
    <w:rsid w:val="007F3E90"/>
    <w:rsid w:val="007F3F76"/>
    <w:rsid w:val="007F6EE0"/>
    <w:rsid w:val="007F7905"/>
    <w:rsid w:val="007F7C85"/>
    <w:rsid w:val="00800868"/>
    <w:rsid w:val="00801159"/>
    <w:rsid w:val="00801A44"/>
    <w:rsid w:val="00802765"/>
    <w:rsid w:val="00802C3F"/>
    <w:rsid w:val="008038F7"/>
    <w:rsid w:val="00803DE6"/>
    <w:rsid w:val="008059D7"/>
    <w:rsid w:val="008071E0"/>
    <w:rsid w:val="00807495"/>
    <w:rsid w:val="008109AB"/>
    <w:rsid w:val="008116B1"/>
    <w:rsid w:val="008122E0"/>
    <w:rsid w:val="008134C2"/>
    <w:rsid w:val="0081412B"/>
    <w:rsid w:val="008141DD"/>
    <w:rsid w:val="008157FF"/>
    <w:rsid w:val="008168B4"/>
    <w:rsid w:val="00816C09"/>
    <w:rsid w:val="00816EFC"/>
    <w:rsid w:val="00820494"/>
    <w:rsid w:val="008207BE"/>
    <w:rsid w:val="008213BD"/>
    <w:rsid w:val="008213E7"/>
    <w:rsid w:val="008218D9"/>
    <w:rsid w:val="008225B4"/>
    <w:rsid w:val="00823F8B"/>
    <w:rsid w:val="0082546A"/>
    <w:rsid w:val="00826274"/>
    <w:rsid w:val="00826B28"/>
    <w:rsid w:val="00826BB2"/>
    <w:rsid w:val="00826F3A"/>
    <w:rsid w:val="00831258"/>
    <w:rsid w:val="00832A6E"/>
    <w:rsid w:val="0083309B"/>
    <w:rsid w:val="00833554"/>
    <w:rsid w:val="00835A55"/>
    <w:rsid w:val="008364F6"/>
    <w:rsid w:val="008367C3"/>
    <w:rsid w:val="008373E6"/>
    <w:rsid w:val="0084041F"/>
    <w:rsid w:val="00840435"/>
    <w:rsid w:val="008406A8"/>
    <w:rsid w:val="00840F99"/>
    <w:rsid w:val="00841263"/>
    <w:rsid w:val="0084262F"/>
    <w:rsid w:val="00842784"/>
    <w:rsid w:val="008440A1"/>
    <w:rsid w:val="00844E7C"/>
    <w:rsid w:val="0084602A"/>
    <w:rsid w:val="00847961"/>
    <w:rsid w:val="00847D8A"/>
    <w:rsid w:val="00850820"/>
    <w:rsid w:val="00850D14"/>
    <w:rsid w:val="008518A0"/>
    <w:rsid w:val="008526B1"/>
    <w:rsid w:val="008536B2"/>
    <w:rsid w:val="00853D71"/>
    <w:rsid w:val="00854258"/>
    <w:rsid w:val="0085577A"/>
    <w:rsid w:val="0085657E"/>
    <w:rsid w:val="00856656"/>
    <w:rsid w:val="00856AAE"/>
    <w:rsid w:val="008574C7"/>
    <w:rsid w:val="0086175A"/>
    <w:rsid w:val="00861C28"/>
    <w:rsid w:val="00861D9C"/>
    <w:rsid w:val="00862648"/>
    <w:rsid w:val="00862902"/>
    <w:rsid w:val="00862D86"/>
    <w:rsid w:val="008635E4"/>
    <w:rsid w:val="00864158"/>
    <w:rsid w:val="008659A3"/>
    <w:rsid w:val="008661B1"/>
    <w:rsid w:val="00866B36"/>
    <w:rsid w:val="00867572"/>
    <w:rsid w:val="00870FC4"/>
    <w:rsid w:val="008711B5"/>
    <w:rsid w:val="0087159F"/>
    <w:rsid w:val="00872978"/>
    <w:rsid w:val="00873B14"/>
    <w:rsid w:val="0087423F"/>
    <w:rsid w:val="0087474C"/>
    <w:rsid w:val="008758FF"/>
    <w:rsid w:val="008779CD"/>
    <w:rsid w:val="008800CF"/>
    <w:rsid w:val="008802AF"/>
    <w:rsid w:val="00881DE3"/>
    <w:rsid w:val="0088352F"/>
    <w:rsid w:val="00883C39"/>
    <w:rsid w:val="008845E3"/>
    <w:rsid w:val="008850B1"/>
    <w:rsid w:val="008850FD"/>
    <w:rsid w:val="0088590F"/>
    <w:rsid w:val="008859C2"/>
    <w:rsid w:val="00886549"/>
    <w:rsid w:val="00887B66"/>
    <w:rsid w:val="00887E51"/>
    <w:rsid w:val="008904AA"/>
    <w:rsid w:val="00891372"/>
    <w:rsid w:val="008913C8"/>
    <w:rsid w:val="008925E9"/>
    <w:rsid w:val="00892BD9"/>
    <w:rsid w:val="008933F8"/>
    <w:rsid w:val="00893862"/>
    <w:rsid w:val="008938F0"/>
    <w:rsid w:val="00893F4D"/>
    <w:rsid w:val="00894A7D"/>
    <w:rsid w:val="00894E04"/>
    <w:rsid w:val="00894F76"/>
    <w:rsid w:val="00896412"/>
    <w:rsid w:val="0089745B"/>
    <w:rsid w:val="008A20AA"/>
    <w:rsid w:val="008A21DD"/>
    <w:rsid w:val="008A35A5"/>
    <w:rsid w:val="008A3E00"/>
    <w:rsid w:val="008A5958"/>
    <w:rsid w:val="008A6AD3"/>
    <w:rsid w:val="008A6BCC"/>
    <w:rsid w:val="008A7C47"/>
    <w:rsid w:val="008A7F33"/>
    <w:rsid w:val="008B01D9"/>
    <w:rsid w:val="008B0235"/>
    <w:rsid w:val="008B048C"/>
    <w:rsid w:val="008B0E4B"/>
    <w:rsid w:val="008B20C0"/>
    <w:rsid w:val="008B23C4"/>
    <w:rsid w:val="008B2454"/>
    <w:rsid w:val="008B38D8"/>
    <w:rsid w:val="008B745B"/>
    <w:rsid w:val="008B7FD4"/>
    <w:rsid w:val="008C05DC"/>
    <w:rsid w:val="008C0D53"/>
    <w:rsid w:val="008C24F7"/>
    <w:rsid w:val="008C261F"/>
    <w:rsid w:val="008C3577"/>
    <w:rsid w:val="008C3ED1"/>
    <w:rsid w:val="008C3FD8"/>
    <w:rsid w:val="008C4B87"/>
    <w:rsid w:val="008C504E"/>
    <w:rsid w:val="008C5AA6"/>
    <w:rsid w:val="008C5E2E"/>
    <w:rsid w:val="008C5F96"/>
    <w:rsid w:val="008C5FDC"/>
    <w:rsid w:val="008C6351"/>
    <w:rsid w:val="008C7981"/>
    <w:rsid w:val="008D1E1D"/>
    <w:rsid w:val="008D258A"/>
    <w:rsid w:val="008D2839"/>
    <w:rsid w:val="008D2B2C"/>
    <w:rsid w:val="008D3FB1"/>
    <w:rsid w:val="008D402B"/>
    <w:rsid w:val="008D42AE"/>
    <w:rsid w:val="008D63D6"/>
    <w:rsid w:val="008D6DCD"/>
    <w:rsid w:val="008E01B1"/>
    <w:rsid w:val="008E22AA"/>
    <w:rsid w:val="008E3032"/>
    <w:rsid w:val="008E35E0"/>
    <w:rsid w:val="008E371D"/>
    <w:rsid w:val="008E3802"/>
    <w:rsid w:val="008F0B23"/>
    <w:rsid w:val="008F2ADD"/>
    <w:rsid w:val="008F2D79"/>
    <w:rsid w:val="008F3B76"/>
    <w:rsid w:val="008F3EB3"/>
    <w:rsid w:val="008F40BA"/>
    <w:rsid w:val="008F40F3"/>
    <w:rsid w:val="008F65C2"/>
    <w:rsid w:val="0090010C"/>
    <w:rsid w:val="00900D6C"/>
    <w:rsid w:val="009030E3"/>
    <w:rsid w:val="009036B6"/>
    <w:rsid w:val="00904309"/>
    <w:rsid w:val="009058AA"/>
    <w:rsid w:val="009059DD"/>
    <w:rsid w:val="00905A5A"/>
    <w:rsid w:val="00906FA7"/>
    <w:rsid w:val="009077FA"/>
    <w:rsid w:val="009079C8"/>
    <w:rsid w:val="00910310"/>
    <w:rsid w:val="00910529"/>
    <w:rsid w:val="0091326C"/>
    <w:rsid w:val="009133DD"/>
    <w:rsid w:val="00913491"/>
    <w:rsid w:val="0091399C"/>
    <w:rsid w:val="0091426E"/>
    <w:rsid w:val="009142E4"/>
    <w:rsid w:val="009155D5"/>
    <w:rsid w:val="00915A7D"/>
    <w:rsid w:val="00917C06"/>
    <w:rsid w:val="00917C45"/>
    <w:rsid w:val="0092007A"/>
    <w:rsid w:val="00920479"/>
    <w:rsid w:val="00920881"/>
    <w:rsid w:val="00921496"/>
    <w:rsid w:val="00922EA2"/>
    <w:rsid w:val="009238E6"/>
    <w:rsid w:val="009249D5"/>
    <w:rsid w:val="00925429"/>
    <w:rsid w:val="00925E28"/>
    <w:rsid w:val="0092686D"/>
    <w:rsid w:val="0092710E"/>
    <w:rsid w:val="0093020F"/>
    <w:rsid w:val="009303DE"/>
    <w:rsid w:val="00933800"/>
    <w:rsid w:val="00934AB1"/>
    <w:rsid w:val="009355F1"/>
    <w:rsid w:val="00935955"/>
    <w:rsid w:val="009360FD"/>
    <w:rsid w:val="00936F58"/>
    <w:rsid w:val="0094089D"/>
    <w:rsid w:val="00943270"/>
    <w:rsid w:val="00945234"/>
    <w:rsid w:val="009454D7"/>
    <w:rsid w:val="00945993"/>
    <w:rsid w:val="00945ACF"/>
    <w:rsid w:val="00945FFC"/>
    <w:rsid w:val="00946116"/>
    <w:rsid w:val="00946B75"/>
    <w:rsid w:val="00946D97"/>
    <w:rsid w:val="00947DCA"/>
    <w:rsid w:val="00947EF7"/>
    <w:rsid w:val="0095004A"/>
    <w:rsid w:val="00950970"/>
    <w:rsid w:val="00950FA8"/>
    <w:rsid w:val="00952F8A"/>
    <w:rsid w:val="009536B8"/>
    <w:rsid w:val="00953D39"/>
    <w:rsid w:val="00955FDB"/>
    <w:rsid w:val="00960D75"/>
    <w:rsid w:val="009641AB"/>
    <w:rsid w:val="009645D9"/>
    <w:rsid w:val="00964DA3"/>
    <w:rsid w:val="00965F0E"/>
    <w:rsid w:val="00966E67"/>
    <w:rsid w:val="00967016"/>
    <w:rsid w:val="0097127F"/>
    <w:rsid w:val="00971824"/>
    <w:rsid w:val="0097199D"/>
    <w:rsid w:val="00971C3F"/>
    <w:rsid w:val="00971E7C"/>
    <w:rsid w:val="009722B8"/>
    <w:rsid w:val="009728B2"/>
    <w:rsid w:val="00973CDC"/>
    <w:rsid w:val="00975006"/>
    <w:rsid w:val="009753D5"/>
    <w:rsid w:val="00975793"/>
    <w:rsid w:val="00975F4C"/>
    <w:rsid w:val="009768A4"/>
    <w:rsid w:val="009776BF"/>
    <w:rsid w:val="009804B3"/>
    <w:rsid w:val="00980594"/>
    <w:rsid w:val="00980834"/>
    <w:rsid w:val="009808C0"/>
    <w:rsid w:val="00980B19"/>
    <w:rsid w:val="0098221A"/>
    <w:rsid w:val="0098252B"/>
    <w:rsid w:val="00982A14"/>
    <w:rsid w:val="00982D43"/>
    <w:rsid w:val="00983039"/>
    <w:rsid w:val="0098308A"/>
    <w:rsid w:val="009834DC"/>
    <w:rsid w:val="00983FF2"/>
    <w:rsid w:val="00984541"/>
    <w:rsid w:val="00984B68"/>
    <w:rsid w:val="0098677B"/>
    <w:rsid w:val="00986B07"/>
    <w:rsid w:val="00987659"/>
    <w:rsid w:val="009906F6"/>
    <w:rsid w:val="00990EFB"/>
    <w:rsid w:val="00992DAA"/>
    <w:rsid w:val="00993005"/>
    <w:rsid w:val="00993EC3"/>
    <w:rsid w:val="00994A3A"/>
    <w:rsid w:val="00994A9D"/>
    <w:rsid w:val="00994EF8"/>
    <w:rsid w:val="00994FB7"/>
    <w:rsid w:val="00996A9E"/>
    <w:rsid w:val="00997216"/>
    <w:rsid w:val="009A00A8"/>
    <w:rsid w:val="009A0EB6"/>
    <w:rsid w:val="009A1852"/>
    <w:rsid w:val="009A1B3F"/>
    <w:rsid w:val="009A1EB7"/>
    <w:rsid w:val="009A26AD"/>
    <w:rsid w:val="009A2A80"/>
    <w:rsid w:val="009A3E1E"/>
    <w:rsid w:val="009A3F03"/>
    <w:rsid w:val="009A3FB0"/>
    <w:rsid w:val="009A5204"/>
    <w:rsid w:val="009A5EEC"/>
    <w:rsid w:val="009A63C7"/>
    <w:rsid w:val="009A675F"/>
    <w:rsid w:val="009A6CF1"/>
    <w:rsid w:val="009A7713"/>
    <w:rsid w:val="009A778B"/>
    <w:rsid w:val="009B06CD"/>
    <w:rsid w:val="009B0970"/>
    <w:rsid w:val="009B1275"/>
    <w:rsid w:val="009B1331"/>
    <w:rsid w:val="009B33AC"/>
    <w:rsid w:val="009B3A58"/>
    <w:rsid w:val="009B5D12"/>
    <w:rsid w:val="009B5FA1"/>
    <w:rsid w:val="009B6D16"/>
    <w:rsid w:val="009B70BD"/>
    <w:rsid w:val="009B75D0"/>
    <w:rsid w:val="009B779F"/>
    <w:rsid w:val="009B78B1"/>
    <w:rsid w:val="009B7F03"/>
    <w:rsid w:val="009C0192"/>
    <w:rsid w:val="009C03BC"/>
    <w:rsid w:val="009C0D1D"/>
    <w:rsid w:val="009C0E5A"/>
    <w:rsid w:val="009C1C22"/>
    <w:rsid w:val="009C2637"/>
    <w:rsid w:val="009C36EC"/>
    <w:rsid w:val="009C42A7"/>
    <w:rsid w:val="009C5877"/>
    <w:rsid w:val="009C7EC9"/>
    <w:rsid w:val="009D0CAE"/>
    <w:rsid w:val="009D0EE7"/>
    <w:rsid w:val="009D2202"/>
    <w:rsid w:val="009D3584"/>
    <w:rsid w:val="009D3747"/>
    <w:rsid w:val="009D42F0"/>
    <w:rsid w:val="009D5B1F"/>
    <w:rsid w:val="009D6794"/>
    <w:rsid w:val="009D68C0"/>
    <w:rsid w:val="009D6FE2"/>
    <w:rsid w:val="009D7471"/>
    <w:rsid w:val="009D7CFE"/>
    <w:rsid w:val="009E082E"/>
    <w:rsid w:val="009E0D5D"/>
    <w:rsid w:val="009E1CAB"/>
    <w:rsid w:val="009E2316"/>
    <w:rsid w:val="009E2A3A"/>
    <w:rsid w:val="009E3BD4"/>
    <w:rsid w:val="009E46A7"/>
    <w:rsid w:val="009E51BB"/>
    <w:rsid w:val="009E5D29"/>
    <w:rsid w:val="009E728D"/>
    <w:rsid w:val="009E773E"/>
    <w:rsid w:val="009E7DE4"/>
    <w:rsid w:val="009F1709"/>
    <w:rsid w:val="009F1E20"/>
    <w:rsid w:val="009F47B8"/>
    <w:rsid w:val="009F502C"/>
    <w:rsid w:val="009F67E1"/>
    <w:rsid w:val="009F780B"/>
    <w:rsid w:val="009F7C47"/>
    <w:rsid w:val="00A00F16"/>
    <w:rsid w:val="00A016A7"/>
    <w:rsid w:val="00A01C7A"/>
    <w:rsid w:val="00A02868"/>
    <w:rsid w:val="00A02AFD"/>
    <w:rsid w:val="00A0387C"/>
    <w:rsid w:val="00A03F71"/>
    <w:rsid w:val="00A04544"/>
    <w:rsid w:val="00A04587"/>
    <w:rsid w:val="00A0469E"/>
    <w:rsid w:val="00A04FF7"/>
    <w:rsid w:val="00A05594"/>
    <w:rsid w:val="00A06260"/>
    <w:rsid w:val="00A101DA"/>
    <w:rsid w:val="00A12194"/>
    <w:rsid w:val="00A12AB7"/>
    <w:rsid w:val="00A136D6"/>
    <w:rsid w:val="00A13AEE"/>
    <w:rsid w:val="00A14710"/>
    <w:rsid w:val="00A15352"/>
    <w:rsid w:val="00A1571D"/>
    <w:rsid w:val="00A1634B"/>
    <w:rsid w:val="00A16949"/>
    <w:rsid w:val="00A17DD2"/>
    <w:rsid w:val="00A200DC"/>
    <w:rsid w:val="00A2010C"/>
    <w:rsid w:val="00A221B3"/>
    <w:rsid w:val="00A2381F"/>
    <w:rsid w:val="00A247B8"/>
    <w:rsid w:val="00A251D1"/>
    <w:rsid w:val="00A25681"/>
    <w:rsid w:val="00A261FB"/>
    <w:rsid w:val="00A262A3"/>
    <w:rsid w:val="00A26673"/>
    <w:rsid w:val="00A2690C"/>
    <w:rsid w:val="00A269CA"/>
    <w:rsid w:val="00A26B2D"/>
    <w:rsid w:val="00A27687"/>
    <w:rsid w:val="00A27AF2"/>
    <w:rsid w:val="00A30C81"/>
    <w:rsid w:val="00A3190F"/>
    <w:rsid w:val="00A31BEA"/>
    <w:rsid w:val="00A330D5"/>
    <w:rsid w:val="00A33273"/>
    <w:rsid w:val="00A33E85"/>
    <w:rsid w:val="00A34B6C"/>
    <w:rsid w:val="00A34F20"/>
    <w:rsid w:val="00A35E0B"/>
    <w:rsid w:val="00A3619D"/>
    <w:rsid w:val="00A37A73"/>
    <w:rsid w:val="00A4043A"/>
    <w:rsid w:val="00A40E1F"/>
    <w:rsid w:val="00A416CE"/>
    <w:rsid w:val="00A41A75"/>
    <w:rsid w:val="00A4237F"/>
    <w:rsid w:val="00A42B9E"/>
    <w:rsid w:val="00A42F5B"/>
    <w:rsid w:val="00A4396E"/>
    <w:rsid w:val="00A44B5E"/>
    <w:rsid w:val="00A44BF6"/>
    <w:rsid w:val="00A4608E"/>
    <w:rsid w:val="00A4687D"/>
    <w:rsid w:val="00A476E9"/>
    <w:rsid w:val="00A47905"/>
    <w:rsid w:val="00A506B9"/>
    <w:rsid w:val="00A51B8B"/>
    <w:rsid w:val="00A56451"/>
    <w:rsid w:val="00A56660"/>
    <w:rsid w:val="00A56F85"/>
    <w:rsid w:val="00A57211"/>
    <w:rsid w:val="00A6048E"/>
    <w:rsid w:val="00A60756"/>
    <w:rsid w:val="00A60C5D"/>
    <w:rsid w:val="00A61496"/>
    <w:rsid w:val="00A614D3"/>
    <w:rsid w:val="00A61573"/>
    <w:rsid w:val="00A6172B"/>
    <w:rsid w:val="00A62EEB"/>
    <w:rsid w:val="00A63846"/>
    <w:rsid w:val="00A63884"/>
    <w:rsid w:val="00A65796"/>
    <w:rsid w:val="00A666AA"/>
    <w:rsid w:val="00A66E3C"/>
    <w:rsid w:val="00A672FA"/>
    <w:rsid w:val="00A67FFC"/>
    <w:rsid w:val="00A72016"/>
    <w:rsid w:val="00A72291"/>
    <w:rsid w:val="00A73EF8"/>
    <w:rsid w:val="00A741DF"/>
    <w:rsid w:val="00A75362"/>
    <w:rsid w:val="00A754F9"/>
    <w:rsid w:val="00A758AD"/>
    <w:rsid w:val="00A76165"/>
    <w:rsid w:val="00A77112"/>
    <w:rsid w:val="00A773DD"/>
    <w:rsid w:val="00A77E68"/>
    <w:rsid w:val="00A77F42"/>
    <w:rsid w:val="00A8003C"/>
    <w:rsid w:val="00A80792"/>
    <w:rsid w:val="00A8079D"/>
    <w:rsid w:val="00A80CDE"/>
    <w:rsid w:val="00A80E6E"/>
    <w:rsid w:val="00A818DC"/>
    <w:rsid w:val="00A821E6"/>
    <w:rsid w:val="00A82C83"/>
    <w:rsid w:val="00A82CF0"/>
    <w:rsid w:val="00A833FC"/>
    <w:rsid w:val="00A84C32"/>
    <w:rsid w:val="00A86002"/>
    <w:rsid w:val="00A86603"/>
    <w:rsid w:val="00A90C33"/>
    <w:rsid w:val="00A92645"/>
    <w:rsid w:val="00A9280C"/>
    <w:rsid w:val="00A93587"/>
    <w:rsid w:val="00A9358B"/>
    <w:rsid w:val="00A94BF0"/>
    <w:rsid w:val="00A957C5"/>
    <w:rsid w:val="00A96994"/>
    <w:rsid w:val="00A97959"/>
    <w:rsid w:val="00A97CE4"/>
    <w:rsid w:val="00AA0A50"/>
    <w:rsid w:val="00AA0B2D"/>
    <w:rsid w:val="00AA1120"/>
    <w:rsid w:val="00AA1B03"/>
    <w:rsid w:val="00AA2FE5"/>
    <w:rsid w:val="00AA3880"/>
    <w:rsid w:val="00AA419A"/>
    <w:rsid w:val="00AA4678"/>
    <w:rsid w:val="00AA49B2"/>
    <w:rsid w:val="00AA4BB9"/>
    <w:rsid w:val="00AA4C2E"/>
    <w:rsid w:val="00AA5981"/>
    <w:rsid w:val="00AA6A34"/>
    <w:rsid w:val="00AA6C59"/>
    <w:rsid w:val="00AB03B1"/>
    <w:rsid w:val="00AB0B4C"/>
    <w:rsid w:val="00AB1595"/>
    <w:rsid w:val="00AB2D6D"/>
    <w:rsid w:val="00AB3191"/>
    <w:rsid w:val="00AB388F"/>
    <w:rsid w:val="00AB3B7D"/>
    <w:rsid w:val="00AB48F1"/>
    <w:rsid w:val="00AB4C10"/>
    <w:rsid w:val="00AB4CCF"/>
    <w:rsid w:val="00AB5699"/>
    <w:rsid w:val="00AB6E14"/>
    <w:rsid w:val="00AB78F1"/>
    <w:rsid w:val="00AB7D5B"/>
    <w:rsid w:val="00AC169A"/>
    <w:rsid w:val="00AC1F3D"/>
    <w:rsid w:val="00AC2579"/>
    <w:rsid w:val="00AC39EB"/>
    <w:rsid w:val="00AC3A35"/>
    <w:rsid w:val="00AC3CBD"/>
    <w:rsid w:val="00AC451A"/>
    <w:rsid w:val="00AC4D3F"/>
    <w:rsid w:val="00AC4F05"/>
    <w:rsid w:val="00AC5F9C"/>
    <w:rsid w:val="00AC77FE"/>
    <w:rsid w:val="00AC7A27"/>
    <w:rsid w:val="00AC7AE1"/>
    <w:rsid w:val="00AC7E2C"/>
    <w:rsid w:val="00AC7E66"/>
    <w:rsid w:val="00AD0979"/>
    <w:rsid w:val="00AD15AD"/>
    <w:rsid w:val="00AD2914"/>
    <w:rsid w:val="00AD2C22"/>
    <w:rsid w:val="00AD3F8E"/>
    <w:rsid w:val="00AD539E"/>
    <w:rsid w:val="00AD5B02"/>
    <w:rsid w:val="00AD6F2B"/>
    <w:rsid w:val="00AD7663"/>
    <w:rsid w:val="00AE0151"/>
    <w:rsid w:val="00AE0E43"/>
    <w:rsid w:val="00AE2B81"/>
    <w:rsid w:val="00AE3D60"/>
    <w:rsid w:val="00AE59B2"/>
    <w:rsid w:val="00AE63DC"/>
    <w:rsid w:val="00AE68AC"/>
    <w:rsid w:val="00AE6A8E"/>
    <w:rsid w:val="00AF032B"/>
    <w:rsid w:val="00AF0FDF"/>
    <w:rsid w:val="00AF1D9C"/>
    <w:rsid w:val="00AF3707"/>
    <w:rsid w:val="00AF483F"/>
    <w:rsid w:val="00AF4B4A"/>
    <w:rsid w:val="00AF55CC"/>
    <w:rsid w:val="00AF6D29"/>
    <w:rsid w:val="00AF7050"/>
    <w:rsid w:val="00AF74B8"/>
    <w:rsid w:val="00AF7F60"/>
    <w:rsid w:val="00B00A19"/>
    <w:rsid w:val="00B02266"/>
    <w:rsid w:val="00B0283C"/>
    <w:rsid w:val="00B02B74"/>
    <w:rsid w:val="00B03209"/>
    <w:rsid w:val="00B035C0"/>
    <w:rsid w:val="00B04648"/>
    <w:rsid w:val="00B04709"/>
    <w:rsid w:val="00B05B6D"/>
    <w:rsid w:val="00B05C09"/>
    <w:rsid w:val="00B06BC5"/>
    <w:rsid w:val="00B06D28"/>
    <w:rsid w:val="00B06F01"/>
    <w:rsid w:val="00B07009"/>
    <w:rsid w:val="00B07F51"/>
    <w:rsid w:val="00B10489"/>
    <w:rsid w:val="00B108DC"/>
    <w:rsid w:val="00B11658"/>
    <w:rsid w:val="00B1222E"/>
    <w:rsid w:val="00B12CC3"/>
    <w:rsid w:val="00B12F1C"/>
    <w:rsid w:val="00B1431F"/>
    <w:rsid w:val="00B15097"/>
    <w:rsid w:val="00B163C7"/>
    <w:rsid w:val="00B1696B"/>
    <w:rsid w:val="00B174EE"/>
    <w:rsid w:val="00B17A0C"/>
    <w:rsid w:val="00B17C01"/>
    <w:rsid w:val="00B20955"/>
    <w:rsid w:val="00B227FF"/>
    <w:rsid w:val="00B22966"/>
    <w:rsid w:val="00B22C3D"/>
    <w:rsid w:val="00B22D42"/>
    <w:rsid w:val="00B23058"/>
    <w:rsid w:val="00B24D6C"/>
    <w:rsid w:val="00B25C47"/>
    <w:rsid w:val="00B3057D"/>
    <w:rsid w:val="00B31243"/>
    <w:rsid w:val="00B34538"/>
    <w:rsid w:val="00B34550"/>
    <w:rsid w:val="00B34F2C"/>
    <w:rsid w:val="00B366C0"/>
    <w:rsid w:val="00B3679E"/>
    <w:rsid w:val="00B36955"/>
    <w:rsid w:val="00B36C95"/>
    <w:rsid w:val="00B37942"/>
    <w:rsid w:val="00B4040F"/>
    <w:rsid w:val="00B4063C"/>
    <w:rsid w:val="00B406C0"/>
    <w:rsid w:val="00B407A4"/>
    <w:rsid w:val="00B40ACD"/>
    <w:rsid w:val="00B4264A"/>
    <w:rsid w:val="00B42655"/>
    <w:rsid w:val="00B429DC"/>
    <w:rsid w:val="00B431A7"/>
    <w:rsid w:val="00B4381F"/>
    <w:rsid w:val="00B43CC4"/>
    <w:rsid w:val="00B4497D"/>
    <w:rsid w:val="00B44C67"/>
    <w:rsid w:val="00B45D4D"/>
    <w:rsid w:val="00B45D63"/>
    <w:rsid w:val="00B464FD"/>
    <w:rsid w:val="00B503BD"/>
    <w:rsid w:val="00B511EB"/>
    <w:rsid w:val="00B518C0"/>
    <w:rsid w:val="00B51D2C"/>
    <w:rsid w:val="00B52426"/>
    <w:rsid w:val="00B536D8"/>
    <w:rsid w:val="00B548D8"/>
    <w:rsid w:val="00B55DC4"/>
    <w:rsid w:val="00B56D6D"/>
    <w:rsid w:val="00B5729A"/>
    <w:rsid w:val="00B57A58"/>
    <w:rsid w:val="00B57A59"/>
    <w:rsid w:val="00B605BB"/>
    <w:rsid w:val="00B60AB9"/>
    <w:rsid w:val="00B61DDC"/>
    <w:rsid w:val="00B62B27"/>
    <w:rsid w:val="00B630BB"/>
    <w:rsid w:val="00B64455"/>
    <w:rsid w:val="00B645DA"/>
    <w:rsid w:val="00B65C47"/>
    <w:rsid w:val="00B663BA"/>
    <w:rsid w:val="00B67603"/>
    <w:rsid w:val="00B6768D"/>
    <w:rsid w:val="00B67BE6"/>
    <w:rsid w:val="00B67D24"/>
    <w:rsid w:val="00B67E4A"/>
    <w:rsid w:val="00B708DA"/>
    <w:rsid w:val="00B70D43"/>
    <w:rsid w:val="00B71289"/>
    <w:rsid w:val="00B7183A"/>
    <w:rsid w:val="00B7341D"/>
    <w:rsid w:val="00B74194"/>
    <w:rsid w:val="00B74B6B"/>
    <w:rsid w:val="00B75217"/>
    <w:rsid w:val="00B75B6F"/>
    <w:rsid w:val="00B80ACF"/>
    <w:rsid w:val="00B8110E"/>
    <w:rsid w:val="00B8218F"/>
    <w:rsid w:val="00B82A05"/>
    <w:rsid w:val="00B84C00"/>
    <w:rsid w:val="00B878D2"/>
    <w:rsid w:val="00B90826"/>
    <w:rsid w:val="00B9091E"/>
    <w:rsid w:val="00B91CA1"/>
    <w:rsid w:val="00B924BD"/>
    <w:rsid w:val="00B926C9"/>
    <w:rsid w:val="00B930B4"/>
    <w:rsid w:val="00B94119"/>
    <w:rsid w:val="00B94241"/>
    <w:rsid w:val="00B94F54"/>
    <w:rsid w:val="00B95C19"/>
    <w:rsid w:val="00B969C0"/>
    <w:rsid w:val="00B96AE6"/>
    <w:rsid w:val="00B97525"/>
    <w:rsid w:val="00B9756C"/>
    <w:rsid w:val="00B975AF"/>
    <w:rsid w:val="00B97647"/>
    <w:rsid w:val="00BA07EC"/>
    <w:rsid w:val="00BA12A3"/>
    <w:rsid w:val="00BA1756"/>
    <w:rsid w:val="00BA277C"/>
    <w:rsid w:val="00BA2FED"/>
    <w:rsid w:val="00BA38D4"/>
    <w:rsid w:val="00BA3D28"/>
    <w:rsid w:val="00BA412F"/>
    <w:rsid w:val="00BA4A3F"/>
    <w:rsid w:val="00BA4C96"/>
    <w:rsid w:val="00BA6027"/>
    <w:rsid w:val="00BA6C86"/>
    <w:rsid w:val="00BA714D"/>
    <w:rsid w:val="00BA7A79"/>
    <w:rsid w:val="00BA7E0B"/>
    <w:rsid w:val="00BB10E8"/>
    <w:rsid w:val="00BB2256"/>
    <w:rsid w:val="00BB264C"/>
    <w:rsid w:val="00BB2FB9"/>
    <w:rsid w:val="00BB3F5B"/>
    <w:rsid w:val="00BB45B4"/>
    <w:rsid w:val="00BB5CC5"/>
    <w:rsid w:val="00BB5D0D"/>
    <w:rsid w:val="00BB642C"/>
    <w:rsid w:val="00BB65F3"/>
    <w:rsid w:val="00BC10F7"/>
    <w:rsid w:val="00BC1222"/>
    <w:rsid w:val="00BC398A"/>
    <w:rsid w:val="00BC3BDC"/>
    <w:rsid w:val="00BC3C62"/>
    <w:rsid w:val="00BC3E58"/>
    <w:rsid w:val="00BC6346"/>
    <w:rsid w:val="00BC7072"/>
    <w:rsid w:val="00BC7929"/>
    <w:rsid w:val="00BC7E5E"/>
    <w:rsid w:val="00BD00E2"/>
    <w:rsid w:val="00BD0DD6"/>
    <w:rsid w:val="00BD10BD"/>
    <w:rsid w:val="00BD1544"/>
    <w:rsid w:val="00BD233F"/>
    <w:rsid w:val="00BD3228"/>
    <w:rsid w:val="00BD4F53"/>
    <w:rsid w:val="00BD56B6"/>
    <w:rsid w:val="00BD5891"/>
    <w:rsid w:val="00BD60AE"/>
    <w:rsid w:val="00BD60B8"/>
    <w:rsid w:val="00BD6411"/>
    <w:rsid w:val="00BD7300"/>
    <w:rsid w:val="00BE05A7"/>
    <w:rsid w:val="00BE0626"/>
    <w:rsid w:val="00BE091B"/>
    <w:rsid w:val="00BE13DD"/>
    <w:rsid w:val="00BE1E4D"/>
    <w:rsid w:val="00BE424B"/>
    <w:rsid w:val="00BE4E23"/>
    <w:rsid w:val="00BE5720"/>
    <w:rsid w:val="00BE61E1"/>
    <w:rsid w:val="00BE6351"/>
    <w:rsid w:val="00BF05E5"/>
    <w:rsid w:val="00BF0FDB"/>
    <w:rsid w:val="00BF1BD4"/>
    <w:rsid w:val="00BF2854"/>
    <w:rsid w:val="00BF2BDB"/>
    <w:rsid w:val="00BF3671"/>
    <w:rsid w:val="00BF381F"/>
    <w:rsid w:val="00BF3A64"/>
    <w:rsid w:val="00BF40D1"/>
    <w:rsid w:val="00BF4C79"/>
    <w:rsid w:val="00BF4F0B"/>
    <w:rsid w:val="00BF53C0"/>
    <w:rsid w:val="00BF6730"/>
    <w:rsid w:val="00BF7643"/>
    <w:rsid w:val="00BF7955"/>
    <w:rsid w:val="00BF7E4F"/>
    <w:rsid w:val="00C01070"/>
    <w:rsid w:val="00C028C2"/>
    <w:rsid w:val="00C02FB2"/>
    <w:rsid w:val="00C03B9A"/>
    <w:rsid w:val="00C03CF9"/>
    <w:rsid w:val="00C0412F"/>
    <w:rsid w:val="00C04655"/>
    <w:rsid w:val="00C047F7"/>
    <w:rsid w:val="00C04DF4"/>
    <w:rsid w:val="00C06510"/>
    <w:rsid w:val="00C07526"/>
    <w:rsid w:val="00C07C57"/>
    <w:rsid w:val="00C07C82"/>
    <w:rsid w:val="00C106FA"/>
    <w:rsid w:val="00C110AC"/>
    <w:rsid w:val="00C1152D"/>
    <w:rsid w:val="00C1183F"/>
    <w:rsid w:val="00C127F4"/>
    <w:rsid w:val="00C12D75"/>
    <w:rsid w:val="00C15D03"/>
    <w:rsid w:val="00C17045"/>
    <w:rsid w:val="00C170F1"/>
    <w:rsid w:val="00C174DF"/>
    <w:rsid w:val="00C2097F"/>
    <w:rsid w:val="00C21378"/>
    <w:rsid w:val="00C2140C"/>
    <w:rsid w:val="00C214B7"/>
    <w:rsid w:val="00C219EE"/>
    <w:rsid w:val="00C21A28"/>
    <w:rsid w:val="00C247C0"/>
    <w:rsid w:val="00C25700"/>
    <w:rsid w:val="00C2576B"/>
    <w:rsid w:val="00C26251"/>
    <w:rsid w:val="00C263E8"/>
    <w:rsid w:val="00C30309"/>
    <w:rsid w:val="00C307DD"/>
    <w:rsid w:val="00C3199D"/>
    <w:rsid w:val="00C322BF"/>
    <w:rsid w:val="00C322F2"/>
    <w:rsid w:val="00C32A56"/>
    <w:rsid w:val="00C32B46"/>
    <w:rsid w:val="00C32D17"/>
    <w:rsid w:val="00C3368F"/>
    <w:rsid w:val="00C3412B"/>
    <w:rsid w:val="00C35E5B"/>
    <w:rsid w:val="00C36C23"/>
    <w:rsid w:val="00C37E33"/>
    <w:rsid w:val="00C404EF"/>
    <w:rsid w:val="00C40983"/>
    <w:rsid w:val="00C40B8B"/>
    <w:rsid w:val="00C411C2"/>
    <w:rsid w:val="00C45B6D"/>
    <w:rsid w:val="00C4644F"/>
    <w:rsid w:val="00C466BE"/>
    <w:rsid w:val="00C4761F"/>
    <w:rsid w:val="00C5016A"/>
    <w:rsid w:val="00C51DDA"/>
    <w:rsid w:val="00C52442"/>
    <w:rsid w:val="00C52886"/>
    <w:rsid w:val="00C53B1E"/>
    <w:rsid w:val="00C5405B"/>
    <w:rsid w:val="00C54060"/>
    <w:rsid w:val="00C540FC"/>
    <w:rsid w:val="00C54730"/>
    <w:rsid w:val="00C54DD9"/>
    <w:rsid w:val="00C55D9F"/>
    <w:rsid w:val="00C563A6"/>
    <w:rsid w:val="00C56BF5"/>
    <w:rsid w:val="00C57026"/>
    <w:rsid w:val="00C57715"/>
    <w:rsid w:val="00C57F2D"/>
    <w:rsid w:val="00C6065C"/>
    <w:rsid w:val="00C612EB"/>
    <w:rsid w:val="00C63233"/>
    <w:rsid w:val="00C6328B"/>
    <w:rsid w:val="00C65299"/>
    <w:rsid w:val="00C66570"/>
    <w:rsid w:val="00C667AA"/>
    <w:rsid w:val="00C678F3"/>
    <w:rsid w:val="00C67A2E"/>
    <w:rsid w:val="00C67BCE"/>
    <w:rsid w:val="00C700EB"/>
    <w:rsid w:val="00C70547"/>
    <w:rsid w:val="00C70708"/>
    <w:rsid w:val="00C709BF"/>
    <w:rsid w:val="00C70A93"/>
    <w:rsid w:val="00C70ABB"/>
    <w:rsid w:val="00C7103D"/>
    <w:rsid w:val="00C73585"/>
    <w:rsid w:val="00C754F5"/>
    <w:rsid w:val="00C76077"/>
    <w:rsid w:val="00C76164"/>
    <w:rsid w:val="00C777AE"/>
    <w:rsid w:val="00C77FDB"/>
    <w:rsid w:val="00C80ADD"/>
    <w:rsid w:val="00C80E37"/>
    <w:rsid w:val="00C81CF4"/>
    <w:rsid w:val="00C820F4"/>
    <w:rsid w:val="00C82CDD"/>
    <w:rsid w:val="00C838DE"/>
    <w:rsid w:val="00C84075"/>
    <w:rsid w:val="00C84193"/>
    <w:rsid w:val="00C846DE"/>
    <w:rsid w:val="00C86CF6"/>
    <w:rsid w:val="00C872D8"/>
    <w:rsid w:val="00C87F73"/>
    <w:rsid w:val="00C90A66"/>
    <w:rsid w:val="00C90D3F"/>
    <w:rsid w:val="00C91483"/>
    <w:rsid w:val="00C934F0"/>
    <w:rsid w:val="00C93C50"/>
    <w:rsid w:val="00C94CA9"/>
    <w:rsid w:val="00C94DEC"/>
    <w:rsid w:val="00C9543B"/>
    <w:rsid w:val="00C965AA"/>
    <w:rsid w:val="00C969D7"/>
    <w:rsid w:val="00C97B3E"/>
    <w:rsid w:val="00CA0BE1"/>
    <w:rsid w:val="00CA225E"/>
    <w:rsid w:val="00CA269C"/>
    <w:rsid w:val="00CA5B18"/>
    <w:rsid w:val="00CA65CB"/>
    <w:rsid w:val="00CA6E7A"/>
    <w:rsid w:val="00CB00CD"/>
    <w:rsid w:val="00CB1A96"/>
    <w:rsid w:val="00CB1C40"/>
    <w:rsid w:val="00CB2D20"/>
    <w:rsid w:val="00CB3DFD"/>
    <w:rsid w:val="00CB5126"/>
    <w:rsid w:val="00CB61E8"/>
    <w:rsid w:val="00CB6240"/>
    <w:rsid w:val="00CC02A1"/>
    <w:rsid w:val="00CC0FB9"/>
    <w:rsid w:val="00CC21F0"/>
    <w:rsid w:val="00CC297E"/>
    <w:rsid w:val="00CC2E75"/>
    <w:rsid w:val="00CC3127"/>
    <w:rsid w:val="00CC37B2"/>
    <w:rsid w:val="00CC3843"/>
    <w:rsid w:val="00CC3AC6"/>
    <w:rsid w:val="00CC45F1"/>
    <w:rsid w:val="00CC4A9B"/>
    <w:rsid w:val="00CC51EA"/>
    <w:rsid w:val="00CC540C"/>
    <w:rsid w:val="00CC6205"/>
    <w:rsid w:val="00CC658E"/>
    <w:rsid w:val="00CC677E"/>
    <w:rsid w:val="00CC7851"/>
    <w:rsid w:val="00CC78E2"/>
    <w:rsid w:val="00CC7BC6"/>
    <w:rsid w:val="00CC7C17"/>
    <w:rsid w:val="00CD25FA"/>
    <w:rsid w:val="00CD332D"/>
    <w:rsid w:val="00CD489E"/>
    <w:rsid w:val="00CD4970"/>
    <w:rsid w:val="00CD5D06"/>
    <w:rsid w:val="00CD5F08"/>
    <w:rsid w:val="00CD72B1"/>
    <w:rsid w:val="00CD79D0"/>
    <w:rsid w:val="00CE09C7"/>
    <w:rsid w:val="00CE198D"/>
    <w:rsid w:val="00CE3566"/>
    <w:rsid w:val="00CE3F0D"/>
    <w:rsid w:val="00CE477D"/>
    <w:rsid w:val="00CE4CD1"/>
    <w:rsid w:val="00CE5192"/>
    <w:rsid w:val="00CE716B"/>
    <w:rsid w:val="00CE7823"/>
    <w:rsid w:val="00CF0158"/>
    <w:rsid w:val="00CF1AEB"/>
    <w:rsid w:val="00CF2552"/>
    <w:rsid w:val="00CF26F2"/>
    <w:rsid w:val="00CF2D40"/>
    <w:rsid w:val="00CF3205"/>
    <w:rsid w:val="00CF373C"/>
    <w:rsid w:val="00CF48AE"/>
    <w:rsid w:val="00CF4AAD"/>
    <w:rsid w:val="00CF52D3"/>
    <w:rsid w:val="00CF5AFA"/>
    <w:rsid w:val="00CF5D25"/>
    <w:rsid w:val="00CF61D6"/>
    <w:rsid w:val="00CF7200"/>
    <w:rsid w:val="00D0071A"/>
    <w:rsid w:val="00D03856"/>
    <w:rsid w:val="00D04040"/>
    <w:rsid w:val="00D04410"/>
    <w:rsid w:val="00D04A75"/>
    <w:rsid w:val="00D04B22"/>
    <w:rsid w:val="00D06A5D"/>
    <w:rsid w:val="00D06BAD"/>
    <w:rsid w:val="00D0718E"/>
    <w:rsid w:val="00D074A1"/>
    <w:rsid w:val="00D1040C"/>
    <w:rsid w:val="00D10503"/>
    <w:rsid w:val="00D10D5E"/>
    <w:rsid w:val="00D10E25"/>
    <w:rsid w:val="00D1160E"/>
    <w:rsid w:val="00D13D5D"/>
    <w:rsid w:val="00D155F6"/>
    <w:rsid w:val="00D15B72"/>
    <w:rsid w:val="00D16444"/>
    <w:rsid w:val="00D165D6"/>
    <w:rsid w:val="00D16F2B"/>
    <w:rsid w:val="00D207B7"/>
    <w:rsid w:val="00D21002"/>
    <w:rsid w:val="00D214C0"/>
    <w:rsid w:val="00D21C28"/>
    <w:rsid w:val="00D22C6D"/>
    <w:rsid w:val="00D24150"/>
    <w:rsid w:val="00D24326"/>
    <w:rsid w:val="00D260AF"/>
    <w:rsid w:val="00D26944"/>
    <w:rsid w:val="00D27079"/>
    <w:rsid w:val="00D33461"/>
    <w:rsid w:val="00D3530A"/>
    <w:rsid w:val="00D3551A"/>
    <w:rsid w:val="00D35DAE"/>
    <w:rsid w:val="00D366AC"/>
    <w:rsid w:val="00D36F05"/>
    <w:rsid w:val="00D36F69"/>
    <w:rsid w:val="00D37F2D"/>
    <w:rsid w:val="00D41185"/>
    <w:rsid w:val="00D41899"/>
    <w:rsid w:val="00D41C86"/>
    <w:rsid w:val="00D42B71"/>
    <w:rsid w:val="00D42D17"/>
    <w:rsid w:val="00D42DAE"/>
    <w:rsid w:val="00D439E1"/>
    <w:rsid w:val="00D43EC6"/>
    <w:rsid w:val="00D46A39"/>
    <w:rsid w:val="00D47B24"/>
    <w:rsid w:val="00D51005"/>
    <w:rsid w:val="00D5228A"/>
    <w:rsid w:val="00D52798"/>
    <w:rsid w:val="00D53AF3"/>
    <w:rsid w:val="00D54453"/>
    <w:rsid w:val="00D544A6"/>
    <w:rsid w:val="00D54F3D"/>
    <w:rsid w:val="00D550FA"/>
    <w:rsid w:val="00D554E5"/>
    <w:rsid w:val="00D5564E"/>
    <w:rsid w:val="00D5596D"/>
    <w:rsid w:val="00D55CB9"/>
    <w:rsid w:val="00D56435"/>
    <w:rsid w:val="00D57B1C"/>
    <w:rsid w:val="00D62FC9"/>
    <w:rsid w:val="00D6403A"/>
    <w:rsid w:val="00D64C21"/>
    <w:rsid w:val="00D663D3"/>
    <w:rsid w:val="00D70052"/>
    <w:rsid w:val="00D70E7C"/>
    <w:rsid w:val="00D71076"/>
    <w:rsid w:val="00D718B8"/>
    <w:rsid w:val="00D71E77"/>
    <w:rsid w:val="00D7268E"/>
    <w:rsid w:val="00D72DA0"/>
    <w:rsid w:val="00D72E71"/>
    <w:rsid w:val="00D739AC"/>
    <w:rsid w:val="00D74C78"/>
    <w:rsid w:val="00D75454"/>
    <w:rsid w:val="00D77625"/>
    <w:rsid w:val="00D7770E"/>
    <w:rsid w:val="00D8057E"/>
    <w:rsid w:val="00D814B0"/>
    <w:rsid w:val="00D83C9F"/>
    <w:rsid w:val="00D854AC"/>
    <w:rsid w:val="00D85EBE"/>
    <w:rsid w:val="00D865AB"/>
    <w:rsid w:val="00D86BCC"/>
    <w:rsid w:val="00D86CEE"/>
    <w:rsid w:val="00D8761F"/>
    <w:rsid w:val="00D877C3"/>
    <w:rsid w:val="00D9080D"/>
    <w:rsid w:val="00D90A87"/>
    <w:rsid w:val="00D90A8A"/>
    <w:rsid w:val="00D91C76"/>
    <w:rsid w:val="00D933E1"/>
    <w:rsid w:val="00D93F93"/>
    <w:rsid w:val="00D9470E"/>
    <w:rsid w:val="00D95201"/>
    <w:rsid w:val="00D957AE"/>
    <w:rsid w:val="00D95C3F"/>
    <w:rsid w:val="00D96E98"/>
    <w:rsid w:val="00DA0DAC"/>
    <w:rsid w:val="00DA201B"/>
    <w:rsid w:val="00DA2559"/>
    <w:rsid w:val="00DA3001"/>
    <w:rsid w:val="00DA3C5B"/>
    <w:rsid w:val="00DA3F54"/>
    <w:rsid w:val="00DA459A"/>
    <w:rsid w:val="00DA6994"/>
    <w:rsid w:val="00DA7DA3"/>
    <w:rsid w:val="00DA7F62"/>
    <w:rsid w:val="00DB0041"/>
    <w:rsid w:val="00DB08B5"/>
    <w:rsid w:val="00DB16C3"/>
    <w:rsid w:val="00DB1FAA"/>
    <w:rsid w:val="00DB49F8"/>
    <w:rsid w:val="00DB54EC"/>
    <w:rsid w:val="00DB557B"/>
    <w:rsid w:val="00DB59D2"/>
    <w:rsid w:val="00DB60D7"/>
    <w:rsid w:val="00DB6BB1"/>
    <w:rsid w:val="00DB78EE"/>
    <w:rsid w:val="00DB7A17"/>
    <w:rsid w:val="00DC1AFB"/>
    <w:rsid w:val="00DC1C76"/>
    <w:rsid w:val="00DC209A"/>
    <w:rsid w:val="00DC278F"/>
    <w:rsid w:val="00DC30D3"/>
    <w:rsid w:val="00DC4BB2"/>
    <w:rsid w:val="00DC5074"/>
    <w:rsid w:val="00DC53DD"/>
    <w:rsid w:val="00DC5E5C"/>
    <w:rsid w:val="00DC6A45"/>
    <w:rsid w:val="00DD0105"/>
    <w:rsid w:val="00DD0AA3"/>
    <w:rsid w:val="00DD1778"/>
    <w:rsid w:val="00DD1A24"/>
    <w:rsid w:val="00DD2D13"/>
    <w:rsid w:val="00DD2DC8"/>
    <w:rsid w:val="00DD36A2"/>
    <w:rsid w:val="00DD3CCC"/>
    <w:rsid w:val="00DD45C3"/>
    <w:rsid w:val="00DD55ED"/>
    <w:rsid w:val="00DD5769"/>
    <w:rsid w:val="00DD663A"/>
    <w:rsid w:val="00DD684C"/>
    <w:rsid w:val="00DD6B8A"/>
    <w:rsid w:val="00DD708C"/>
    <w:rsid w:val="00DD73D9"/>
    <w:rsid w:val="00DE09B4"/>
    <w:rsid w:val="00DE2E10"/>
    <w:rsid w:val="00DE2F9C"/>
    <w:rsid w:val="00DE38BF"/>
    <w:rsid w:val="00DE4711"/>
    <w:rsid w:val="00DE4A88"/>
    <w:rsid w:val="00DE517A"/>
    <w:rsid w:val="00DE713E"/>
    <w:rsid w:val="00DE7531"/>
    <w:rsid w:val="00DF026C"/>
    <w:rsid w:val="00DF0352"/>
    <w:rsid w:val="00DF053A"/>
    <w:rsid w:val="00DF2212"/>
    <w:rsid w:val="00DF3C19"/>
    <w:rsid w:val="00DF4260"/>
    <w:rsid w:val="00DF4512"/>
    <w:rsid w:val="00DF5374"/>
    <w:rsid w:val="00DF5FA7"/>
    <w:rsid w:val="00DF7395"/>
    <w:rsid w:val="00DF7B35"/>
    <w:rsid w:val="00E00D90"/>
    <w:rsid w:val="00E0183D"/>
    <w:rsid w:val="00E01C63"/>
    <w:rsid w:val="00E0389B"/>
    <w:rsid w:val="00E03CED"/>
    <w:rsid w:val="00E0595B"/>
    <w:rsid w:val="00E05D20"/>
    <w:rsid w:val="00E05F1B"/>
    <w:rsid w:val="00E11057"/>
    <w:rsid w:val="00E113CA"/>
    <w:rsid w:val="00E122C4"/>
    <w:rsid w:val="00E13931"/>
    <w:rsid w:val="00E15C4E"/>
    <w:rsid w:val="00E16062"/>
    <w:rsid w:val="00E170C9"/>
    <w:rsid w:val="00E17D06"/>
    <w:rsid w:val="00E20618"/>
    <w:rsid w:val="00E20F98"/>
    <w:rsid w:val="00E21A5B"/>
    <w:rsid w:val="00E229BC"/>
    <w:rsid w:val="00E22D20"/>
    <w:rsid w:val="00E23358"/>
    <w:rsid w:val="00E23685"/>
    <w:rsid w:val="00E24B88"/>
    <w:rsid w:val="00E24E88"/>
    <w:rsid w:val="00E2575C"/>
    <w:rsid w:val="00E2599F"/>
    <w:rsid w:val="00E267DE"/>
    <w:rsid w:val="00E26882"/>
    <w:rsid w:val="00E2738D"/>
    <w:rsid w:val="00E27701"/>
    <w:rsid w:val="00E27A0F"/>
    <w:rsid w:val="00E303B9"/>
    <w:rsid w:val="00E30426"/>
    <w:rsid w:val="00E316F3"/>
    <w:rsid w:val="00E31709"/>
    <w:rsid w:val="00E31711"/>
    <w:rsid w:val="00E31D85"/>
    <w:rsid w:val="00E32DA8"/>
    <w:rsid w:val="00E337A8"/>
    <w:rsid w:val="00E3403A"/>
    <w:rsid w:val="00E3510C"/>
    <w:rsid w:val="00E3524B"/>
    <w:rsid w:val="00E37847"/>
    <w:rsid w:val="00E40321"/>
    <w:rsid w:val="00E41E00"/>
    <w:rsid w:val="00E422A9"/>
    <w:rsid w:val="00E42DE3"/>
    <w:rsid w:val="00E432C4"/>
    <w:rsid w:val="00E454A2"/>
    <w:rsid w:val="00E458D1"/>
    <w:rsid w:val="00E459FF"/>
    <w:rsid w:val="00E45B81"/>
    <w:rsid w:val="00E46FD1"/>
    <w:rsid w:val="00E501D9"/>
    <w:rsid w:val="00E50600"/>
    <w:rsid w:val="00E50850"/>
    <w:rsid w:val="00E51BBF"/>
    <w:rsid w:val="00E52C06"/>
    <w:rsid w:val="00E5316E"/>
    <w:rsid w:val="00E537DB"/>
    <w:rsid w:val="00E53AC8"/>
    <w:rsid w:val="00E5441F"/>
    <w:rsid w:val="00E56DE1"/>
    <w:rsid w:val="00E57807"/>
    <w:rsid w:val="00E57E3F"/>
    <w:rsid w:val="00E60FA4"/>
    <w:rsid w:val="00E61461"/>
    <w:rsid w:val="00E614A0"/>
    <w:rsid w:val="00E61CBE"/>
    <w:rsid w:val="00E6220B"/>
    <w:rsid w:val="00E629C9"/>
    <w:rsid w:val="00E6331D"/>
    <w:rsid w:val="00E63B84"/>
    <w:rsid w:val="00E64389"/>
    <w:rsid w:val="00E66CA5"/>
    <w:rsid w:val="00E70218"/>
    <w:rsid w:val="00E70840"/>
    <w:rsid w:val="00E70C4A"/>
    <w:rsid w:val="00E719CA"/>
    <w:rsid w:val="00E723F6"/>
    <w:rsid w:val="00E7504B"/>
    <w:rsid w:val="00E7513A"/>
    <w:rsid w:val="00E75CBA"/>
    <w:rsid w:val="00E75FEB"/>
    <w:rsid w:val="00E776DE"/>
    <w:rsid w:val="00E8093F"/>
    <w:rsid w:val="00E809C1"/>
    <w:rsid w:val="00E80C5C"/>
    <w:rsid w:val="00E821B8"/>
    <w:rsid w:val="00E84709"/>
    <w:rsid w:val="00E84F31"/>
    <w:rsid w:val="00E851F9"/>
    <w:rsid w:val="00E85F3C"/>
    <w:rsid w:val="00E861EC"/>
    <w:rsid w:val="00E863D4"/>
    <w:rsid w:val="00E86B55"/>
    <w:rsid w:val="00E86B96"/>
    <w:rsid w:val="00E874FC"/>
    <w:rsid w:val="00E87594"/>
    <w:rsid w:val="00E876B2"/>
    <w:rsid w:val="00E900A3"/>
    <w:rsid w:val="00E90CFF"/>
    <w:rsid w:val="00E90D0D"/>
    <w:rsid w:val="00E90D17"/>
    <w:rsid w:val="00E90FFB"/>
    <w:rsid w:val="00E9102C"/>
    <w:rsid w:val="00E91E02"/>
    <w:rsid w:val="00E92480"/>
    <w:rsid w:val="00E92663"/>
    <w:rsid w:val="00E92FD5"/>
    <w:rsid w:val="00E93266"/>
    <w:rsid w:val="00E93390"/>
    <w:rsid w:val="00E93E4C"/>
    <w:rsid w:val="00E93F62"/>
    <w:rsid w:val="00E94023"/>
    <w:rsid w:val="00E9798E"/>
    <w:rsid w:val="00EA0280"/>
    <w:rsid w:val="00EA1514"/>
    <w:rsid w:val="00EA2EF1"/>
    <w:rsid w:val="00EA3247"/>
    <w:rsid w:val="00EA354B"/>
    <w:rsid w:val="00EA377C"/>
    <w:rsid w:val="00EA3937"/>
    <w:rsid w:val="00EA3BC6"/>
    <w:rsid w:val="00EA5D5B"/>
    <w:rsid w:val="00EA60AF"/>
    <w:rsid w:val="00EA7154"/>
    <w:rsid w:val="00EA717B"/>
    <w:rsid w:val="00EA760A"/>
    <w:rsid w:val="00EA792F"/>
    <w:rsid w:val="00EB04F6"/>
    <w:rsid w:val="00EB0D20"/>
    <w:rsid w:val="00EB136D"/>
    <w:rsid w:val="00EB1511"/>
    <w:rsid w:val="00EB1F71"/>
    <w:rsid w:val="00EB4180"/>
    <w:rsid w:val="00EB531A"/>
    <w:rsid w:val="00EB72FF"/>
    <w:rsid w:val="00EC0B15"/>
    <w:rsid w:val="00EC1B94"/>
    <w:rsid w:val="00EC2F39"/>
    <w:rsid w:val="00EC2FC1"/>
    <w:rsid w:val="00EC336E"/>
    <w:rsid w:val="00EC37FE"/>
    <w:rsid w:val="00EC41B8"/>
    <w:rsid w:val="00EC49C3"/>
    <w:rsid w:val="00EC5363"/>
    <w:rsid w:val="00EC5448"/>
    <w:rsid w:val="00EC544C"/>
    <w:rsid w:val="00EC5918"/>
    <w:rsid w:val="00EC5E0D"/>
    <w:rsid w:val="00EC626D"/>
    <w:rsid w:val="00EC6E30"/>
    <w:rsid w:val="00EC7051"/>
    <w:rsid w:val="00EC72E1"/>
    <w:rsid w:val="00EC77A6"/>
    <w:rsid w:val="00EC7A4A"/>
    <w:rsid w:val="00ED0B5A"/>
    <w:rsid w:val="00ED0EBA"/>
    <w:rsid w:val="00ED11AA"/>
    <w:rsid w:val="00ED169D"/>
    <w:rsid w:val="00ED20F1"/>
    <w:rsid w:val="00ED2199"/>
    <w:rsid w:val="00ED3107"/>
    <w:rsid w:val="00ED3D63"/>
    <w:rsid w:val="00ED4F6E"/>
    <w:rsid w:val="00ED6802"/>
    <w:rsid w:val="00ED7D4D"/>
    <w:rsid w:val="00EE0639"/>
    <w:rsid w:val="00EE13DD"/>
    <w:rsid w:val="00EE2EDD"/>
    <w:rsid w:val="00EE2F6D"/>
    <w:rsid w:val="00EE5189"/>
    <w:rsid w:val="00EE5702"/>
    <w:rsid w:val="00EE5A39"/>
    <w:rsid w:val="00EE5B6E"/>
    <w:rsid w:val="00EE5FF4"/>
    <w:rsid w:val="00EE6625"/>
    <w:rsid w:val="00EF11E7"/>
    <w:rsid w:val="00EF1B5C"/>
    <w:rsid w:val="00EF20D8"/>
    <w:rsid w:val="00EF369B"/>
    <w:rsid w:val="00EF3720"/>
    <w:rsid w:val="00EF3FE2"/>
    <w:rsid w:val="00EF4525"/>
    <w:rsid w:val="00EF685F"/>
    <w:rsid w:val="00EF6A96"/>
    <w:rsid w:val="00EF7599"/>
    <w:rsid w:val="00EF78EE"/>
    <w:rsid w:val="00F01680"/>
    <w:rsid w:val="00F01C2F"/>
    <w:rsid w:val="00F0234D"/>
    <w:rsid w:val="00F0314A"/>
    <w:rsid w:val="00F03344"/>
    <w:rsid w:val="00F058B1"/>
    <w:rsid w:val="00F05E86"/>
    <w:rsid w:val="00F067D1"/>
    <w:rsid w:val="00F06D26"/>
    <w:rsid w:val="00F07294"/>
    <w:rsid w:val="00F07E4C"/>
    <w:rsid w:val="00F104E5"/>
    <w:rsid w:val="00F10B5F"/>
    <w:rsid w:val="00F124C0"/>
    <w:rsid w:val="00F12941"/>
    <w:rsid w:val="00F12B1B"/>
    <w:rsid w:val="00F147A2"/>
    <w:rsid w:val="00F14BD2"/>
    <w:rsid w:val="00F14D7E"/>
    <w:rsid w:val="00F14D8B"/>
    <w:rsid w:val="00F150C7"/>
    <w:rsid w:val="00F153D8"/>
    <w:rsid w:val="00F155E3"/>
    <w:rsid w:val="00F15F1C"/>
    <w:rsid w:val="00F162CE"/>
    <w:rsid w:val="00F17B76"/>
    <w:rsid w:val="00F20741"/>
    <w:rsid w:val="00F20E66"/>
    <w:rsid w:val="00F21A01"/>
    <w:rsid w:val="00F228A7"/>
    <w:rsid w:val="00F2388D"/>
    <w:rsid w:val="00F23BDA"/>
    <w:rsid w:val="00F251CB"/>
    <w:rsid w:val="00F26463"/>
    <w:rsid w:val="00F3044D"/>
    <w:rsid w:val="00F30EE3"/>
    <w:rsid w:val="00F30FD1"/>
    <w:rsid w:val="00F32056"/>
    <w:rsid w:val="00F32343"/>
    <w:rsid w:val="00F32950"/>
    <w:rsid w:val="00F33ED6"/>
    <w:rsid w:val="00F34E9F"/>
    <w:rsid w:val="00F3786E"/>
    <w:rsid w:val="00F3793B"/>
    <w:rsid w:val="00F4061B"/>
    <w:rsid w:val="00F42F21"/>
    <w:rsid w:val="00F444F1"/>
    <w:rsid w:val="00F45790"/>
    <w:rsid w:val="00F478D7"/>
    <w:rsid w:val="00F500C7"/>
    <w:rsid w:val="00F50537"/>
    <w:rsid w:val="00F507A8"/>
    <w:rsid w:val="00F50BEE"/>
    <w:rsid w:val="00F50C44"/>
    <w:rsid w:val="00F518F8"/>
    <w:rsid w:val="00F5193F"/>
    <w:rsid w:val="00F51BF4"/>
    <w:rsid w:val="00F51E74"/>
    <w:rsid w:val="00F528EF"/>
    <w:rsid w:val="00F5309E"/>
    <w:rsid w:val="00F5465F"/>
    <w:rsid w:val="00F546B2"/>
    <w:rsid w:val="00F54DE8"/>
    <w:rsid w:val="00F55DD4"/>
    <w:rsid w:val="00F5796B"/>
    <w:rsid w:val="00F60516"/>
    <w:rsid w:val="00F61FF6"/>
    <w:rsid w:val="00F64DD7"/>
    <w:rsid w:val="00F65B37"/>
    <w:rsid w:val="00F661B6"/>
    <w:rsid w:val="00F67A6A"/>
    <w:rsid w:val="00F70C13"/>
    <w:rsid w:val="00F7248D"/>
    <w:rsid w:val="00F734B4"/>
    <w:rsid w:val="00F73D6F"/>
    <w:rsid w:val="00F74391"/>
    <w:rsid w:val="00F74863"/>
    <w:rsid w:val="00F75C3A"/>
    <w:rsid w:val="00F75E4B"/>
    <w:rsid w:val="00F76C46"/>
    <w:rsid w:val="00F80600"/>
    <w:rsid w:val="00F808C8"/>
    <w:rsid w:val="00F81722"/>
    <w:rsid w:val="00F827C8"/>
    <w:rsid w:val="00F82968"/>
    <w:rsid w:val="00F83031"/>
    <w:rsid w:val="00F83E8E"/>
    <w:rsid w:val="00F84A0C"/>
    <w:rsid w:val="00F84DA2"/>
    <w:rsid w:val="00F84E39"/>
    <w:rsid w:val="00F84EAC"/>
    <w:rsid w:val="00F8549B"/>
    <w:rsid w:val="00F85F0E"/>
    <w:rsid w:val="00F86A4D"/>
    <w:rsid w:val="00F9088D"/>
    <w:rsid w:val="00F90F42"/>
    <w:rsid w:val="00F92220"/>
    <w:rsid w:val="00F9317D"/>
    <w:rsid w:val="00F93636"/>
    <w:rsid w:val="00F9393C"/>
    <w:rsid w:val="00F9433E"/>
    <w:rsid w:val="00F9491A"/>
    <w:rsid w:val="00F955D0"/>
    <w:rsid w:val="00F97455"/>
    <w:rsid w:val="00F97A0C"/>
    <w:rsid w:val="00FA0499"/>
    <w:rsid w:val="00FA0520"/>
    <w:rsid w:val="00FA09E1"/>
    <w:rsid w:val="00FA0C7F"/>
    <w:rsid w:val="00FA3F35"/>
    <w:rsid w:val="00FA437F"/>
    <w:rsid w:val="00FA43BD"/>
    <w:rsid w:val="00FA4D1F"/>
    <w:rsid w:val="00FA4F3F"/>
    <w:rsid w:val="00FA4F7C"/>
    <w:rsid w:val="00FA7083"/>
    <w:rsid w:val="00FA747E"/>
    <w:rsid w:val="00FA7ACF"/>
    <w:rsid w:val="00FB1501"/>
    <w:rsid w:val="00FB16BF"/>
    <w:rsid w:val="00FB1D8D"/>
    <w:rsid w:val="00FB2071"/>
    <w:rsid w:val="00FB2B28"/>
    <w:rsid w:val="00FB3EB8"/>
    <w:rsid w:val="00FB423F"/>
    <w:rsid w:val="00FB460D"/>
    <w:rsid w:val="00FB49B2"/>
    <w:rsid w:val="00FB5539"/>
    <w:rsid w:val="00FB575D"/>
    <w:rsid w:val="00FB5ECD"/>
    <w:rsid w:val="00FB6110"/>
    <w:rsid w:val="00FB63EC"/>
    <w:rsid w:val="00FC038E"/>
    <w:rsid w:val="00FC06EC"/>
    <w:rsid w:val="00FC0F8E"/>
    <w:rsid w:val="00FC232F"/>
    <w:rsid w:val="00FC2542"/>
    <w:rsid w:val="00FC4E43"/>
    <w:rsid w:val="00FC5D37"/>
    <w:rsid w:val="00FC6AB8"/>
    <w:rsid w:val="00FC79DE"/>
    <w:rsid w:val="00FD2175"/>
    <w:rsid w:val="00FD2453"/>
    <w:rsid w:val="00FD24AE"/>
    <w:rsid w:val="00FD2F2E"/>
    <w:rsid w:val="00FD3B78"/>
    <w:rsid w:val="00FD43B8"/>
    <w:rsid w:val="00FD535A"/>
    <w:rsid w:val="00FD70FB"/>
    <w:rsid w:val="00FD7BEA"/>
    <w:rsid w:val="00FE0A57"/>
    <w:rsid w:val="00FE158D"/>
    <w:rsid w:val="00FE1961"/>
    <w:rsid w:val="00FE1C79"/>
    <w:rsid w:val="00FE2FE3"/>
    <w:rsid w:val="00FE342B"/>
    <w:rsid w:val="00FE41BF"/>
    <w:rsid w:val="00FE431B"/>
    <w:rsid w:val="00FE479D"/>
    <w:rsid w:val="00FE47C2"/>
    <w:rsid w:val="00FE4D1D"/>
    <w:rsid w:val="00FE4F80"/>
    <w:rsid w:val="00FE66D6"/>
    <w:rsid w:val="00FE7389"/>
    <w:rsid w:val="00FF07AB"/>
    <w:rsid w:val="00FF1479"/>
    <w:rsid w:val="00FF1D93"/>
    <w:rsid w:val="00FF2B67"/>
    <w:rsid w:val="00FF32A7"/>
    <w:rsid w:val="00FF37FA"/>
    <w:rsid w:val="00FF3DE7"/>
    <w:rsid w:val="00FF3E63"/>
    <w:rsid w:val="00FF456E"/>
    <w:rsid w:val="00FF514A"/>
    <w:rsid w:val="00FF5658"/>
    <w:rsid w:val="03535352"/>
    <w:rsid w:val="0419DD40"/>
    <w:rsid w:val="04FD6831"/>
    <w:rsid w:val="0509746E"/>
    <w:rsid w:val="07AD25A6"/>
    <w:rsid w:val="0849D06F"/>
    <w:rsid w:val="0FF17619"/>
    <w:rsid w:val="107A8E9F"/>
    <w:rsid w:val="10DBCACB"/>
    <w:rsid w:val="166FE73A"/>
    <w:rsid w:val="1773AA27"/>
    <w:rsid w:val="1AD981AE"/>
    <w:rsid w:val="1C898B12"/>
    <w:rsid w:val="1EA1945B"/>
    <w:rsid w:val="1F41E3AF"/>
    <w:rsid w:val="21C9A584"/>
    <w:rsid w:val="225F2764"/>
    <w:rsid w:val="235DA294"/>
    <w:rsid w:val="2464A4FE"/>
    <w:rsid w:val="24BEF905"/>
    <w:rsid w:val="25328C60"/>
    <w:rsid w:val="25AC0047"/>
    <w:rsid w:val="27BC23B1"/>
    <w:rsid w:val="2895923B"/>
    <w:rsid w:val="2965A25E"/>
    <w:rsid w:val="2E72FCEE"/>
    <w:rsid w:val="2F761745"/>
    <w:rsid w:val="3040E7FE"/>
    <w:rsid w:val="31540ED9"/>
    <w:rsid w:val="32440D0F"/>
    <w:rsid w:val="32A66E7C"/>
    <w:rsid w:val="35CCE4E8"/>
    <w:rsid w:val="36C3EBD2"/>
    <w:rsid w:val="3979623E"/>
    <w:rsid w:val="3D0B62B8"/>
    <w:rsid w:val="4305880E"/>
    <w:rsid w:val="452B92D0"/>
    <w:rsid w:val="45483D48"/>
    <w:rsid w:val="46A384AC"/>
    <w:rsid w:val="489F1708"/>
    <w:rsid w:val="48F54FFB"/>
    <w:rsid w:val="4AF05752"/>
    <w:rsid w:val="4D821B5F"/>
    <w:rsid w:val="4DC9F161"/>
    <w:rsid w:val="500C4E5B"/>
    <w:rsid w:val="50A691B9"/>
    <w:rsid w:val="5324F5BD"/>
    <w:rsid w:val="535C826A"/>
    <w:rsid w:val="55593D0F"/>
    <w:rsid w:val="581F52BC"/>
    <w:rsid w:val="5949F22C"/>
    <w:rsid w:val="5CDD5579"/>
    <w:rsid w:val="5E85693E"/>
    <w:rsid w:val="5F0A3BC0"/>
    <w:rsid w:val="5F798B5D"/>
    <w:rsid w:val="64F5C132"/>
    <w:rsid w:val="66DF5759"/>
    <w:rsid w:val="67EBDA21"/>
    <w:rsid w:val="67EEFC9D"/>
    <w:rsid w:val="6AE96EDA"/>
    <w:rsid w:val="6D5062EE"/>
    <w:rsid w:val="6EE829BC"/>
    <w:rsid w:val="6F4F38CC"/>
    <w:rsid w:val="72334BB6"/>
    <w:rsid w:val="777CDE88"/>
    <w:rsid w:val="7AC303DD"/>
    <w:rsid w:val="7C142A7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09C413E8"/>
  <w15:docId w15:val="{4D16ED7A-0779-42B1-84AF-06EAD8D6BF9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en-GB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C77FE"/>
    <w:rPr>
      <w:rFonts w:ascii="Arial" w:hAnsi="Arial"/>
      <w:color w:val="000000"/>
      <w:sz w:val="22"/>
      <w:szCs w:val="24"/>
      <w:lang w:eastAsia="en-US"/>
    </w:rPr>
  </w:style>
  <w:style w:type="paragraph" w:styleId="Heading1">
    <w:name w:val="heading 1"/>
    <w:basedOn w:val="Normal"/>
    <w:next w:val="Normal"/>
    <w:qFormat/>
    <w:rsid w:val="00925429"/>
    <w:pPr>
      <w:keepNext/>
      <w:numPr>
        <w:numId w:val="1"/>
      </w:numPr>
      <w:tabs>
        <w:tab w:val="left" w:pos="284"/>
      </w:tabs>
      <w:outlineLvl w:val="0"/>
    </w:pPr>
    <w:rPr>
      <w:b/>
      <w:bCs/>
      <w:u w:val="single"/>
    </w:rPr>
  </w:style>
  <w:style w:type="paragraph" w:styleId="Heading2">
    <w:name w:val="heading 2"/>
    <w:basedOn w:val="Normal"/>
    <w:next w:val="Normal"/>
    <w:qFormat/>
    <w:rsid w:val="00925429"/>
    <w:pPr>
      <w:keepNext/>
      <w:numPr>
        <w:ilvl w:val="1"/>
        <w:numId w:val="1"/>
      </w:numPr>
      <w:tabs>
        <w:tab w:val="left" w:pos="567"/>
      </w:tabs>
      <w:outlineLvl w:val="1"/>
    </w:pPr>
    <w:rPr>
      <w:b/>
      <w:bCs/>
    </w:rPr>
  </w:style>
  <w:style w:type="paragraph" w:styleId="Heading3">
    <w:name w:val="heading 3"/>
    <w:basedOn w:val="Normal"/>
    <w:next w:val="Normal"/>
    <w:link w:val="Heading3Char"/>
    <w:uiPriority w:val="9"/>
    <w:qFormat/>
    <w:rsid w:val="00925429"/>
    <w:pPr>
      <w:keepNext/>
      <w:numPr>
        <w:ilvl w:val="2"/>
        <w:numId w:val="1"/>
      </w:numPr>
      <w:tabs>
        <w:tab w:val="left" w:pos="851"/>
      </w:tabs>
      <w:outlineLvl w:val="2"/>
    </w:pPr>
    <w:rPr>
      <w:bCs/>
      <w:u w:val="single"/>
    </w:rPr>
  </w:style>
  <w:style w:type="paragraph" w:styleId="Heading4">
    <w:name w:val="heading 4"/>
    <w:basedOn w:val="Normal"/>
    <w:next w:val="Normal"/>
    <w:link w:val="Heading4Char"/>
    <w:uiPriority w:val="9"/>
    <w:qFormat/>
    <w:rsid w:val="00925429"/>
    <w:pPr>
      <w:keepNext/>
      <w:numPr>
        <w:ilvl w:val="3"/>
        <w:numId w:val="1"/>
      </w:numPr>
      <w:tabs>
        <w:tab w:val="left" w:pos="1134"/>
      </w:tabs>
      <w:overflowPunct w:val="0"/>
      <w:autoSpaceDE w:val="0"/>
      <w:autoSpaceDN w:val="0"/>
      <w:adjustRightInd w:val="0"/>
      <w:textAlignment w:val="baseline"/>
      <w:outlineLvl w:val="3"/>
    </w:pPr>
    <w:rPr>
      <w:szCs w:val="20"/>
      <w:lang w:eastAsia="de-DE"/>
    </w:rPr>
  </w:style>
  <w:style w:type="paragraph" w:styleId="Heading5">
    <w:name w:val="heading 5"/>
    <w:basedOn w:val="Normal"/>
    <w:next w:val="Normal"/>
    <w:qFormat/>
    <w:rsid w:val="00925429"/>
    <w:pPr>
      <w:overflowPunct w:val="0"/>
      <w:autoSpaceDE w:val="0"/>
      <w:autoSpaceDN w:val="0"/>
      <w:adjustRightInd w:val="0"/>
      <w:spacing w:before="240" w:after="60"/>
      <w:textAlignment w:val="baseline"/>
      <w:outlineLvl w:val="4"/>
    </w:pPr>
    <w:rPr>
      <w:b/>
      <w:i/>
      <w:sz w:val="26"/>
      <w:szCs w:val="20"/>
      <w:lang w:eastAsia="de-DE"/>
    </w:rPr>
  </w:style>
  <w:style w:type="paragraph" w:styleId="Heading6">
    <w:name w:val="heading 6"/>
    <w:basedOn w:val="Normal"/>
    <w:next w:val="Normal"/>
    <w:qFormat/>
    <w:rsid w:val="00925429"/>
    <w:pPr>
      <w:overflowPunct w:val="0"/>
      <w:autoSpaceDE w:val="0"/>
      <w:autoSpaceDN w:val="0"/>
      <w:adjustRightInd w:val="0"/>
      <w:spacing w:before="240" w:after="60"/>
      <w:textAlignment w:val="baseline"/>
      <w:outlineLvl w:val="5"/>
    </w:pPr>
    <w:rPr>
      <w:b/>
      <w:szCs w:val="20"/>
      <w:lang w:eastAsia="de-DE"/>
    </w:rPr>
  </w:style>
  <w:style w:type="paragraph" w:styleId="Heading7">
    <w:name w:val="heading 7"/>
    <w:basedOn w:val="Normal"/>
    <w:next w:val="Normal"/>
    <w:qFormat/>
    <w:rsid w:val="00925429"/>
    <w:pPr>
      <w:overflowPunct w:val="0"/>
      <w:autoSpaceDE w:val="0"/>
      <w:autoSpaceDN w:val="0"/>
      <w:adjustRightInd w:val="0"/>
      <w:spacing w:before="240" w:after="60"/>
      <w:textAlignment w:val="baseline"/>
      <w:outlineLvl w:val="6"/>
    </w:pPr>
    <w:rPr>
      <w:szCs w:val="20"/>
      <w:lang w:eastAsia="de-DE"/>
    </w:rPr>
  </w:style>
  <w:style w:type="paragraph" w:styleId="Heading8">
    <w:name w:val="heading 8"/>
    <w:basedOn w:val="Normal"/>
    <w:next w:val="Normal"/>
    <w:qFormat/>
    <w:rsid w:val="00925429"/>
    <w:pPr>
      <w:overflowPunct w:val="0"/>
      <w:autoSpaceDE w:val="0"/>
      <w:autoSpaceDN w:val="0"/>
      <w:adjustRightInd w:val="0"/>
      <w:spacing w:before="240" w:after="60"/>
      <w:textAlignment w:val="baseline"/>
      <w:outlineLvl w:val="7"/>
    </w:pPr>
    <w:rPr>
      <w:i/>
      <w:szCs w:val="20"/>
      <w:lang w:eastAsia="de-DE"/>
    </w:rPr>
  </w:style>
  <w:style w:type="paragraph" w:styleId="Heading9">
    <w:name w:val="heading 9"/>
    <w:basedOn w:val="Normal"/>
    <w:next w:val="Normal"/>
    <w:qFormat/>
    <w:rsid w:val="00925429"/>
    <w:pPr>
      <w:overflowPunct w:val="0"/>
      <w:autoSpaceDE w:val="0"/>
      <w:autoSpaceDN w:val="0"/>
      <w:adjustRightInd w:val="0"/>
      <w:spacing w:before="240" w:after="60"/>
      <w:textAlignment w:val="baseline"/>
      <w:outlineLvl w:val="8"/>
    </w:pPr>
    <w:rPr>
      <w:szCs w:val="20"/>
      <w:lang w:eastAsia="de-D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rsid w:val="00925429"/>
    <w:pPr>
      <w:tabs>
        <w:tab w:val="center" w:pos="4536"/>
        <w:tab w:val="right" w:pos="9072"/>
      </w:tabs>
    </w:pPr>
  </w:style>
  <w:style w:type="paragraph" w:styleId="Footer">
    <w:name w:val="footer"/>
    <w:basedOn w:val="Normal"/>
    <w:semiHidden/>
    <w:rsid w:val="00925429"/>
    <w:pPr>
      <w:tabs>
        <w:tab w:val="center" w:pos="4536"/>
        <w:tab w:val="right" w:pos="9072"/>
      </w:tabs>
    </w:pPr>
  </w:style>
  <w:style w:type="character" w:styleId="PageNumber">
    <w:name w:val="page number"/>
    <w:basedOn w:val="DefaultParagraphFont"/>
    <w:semiHidden/>
    <w:rsid w:val="00925429"/>
    <w:rPr>
      <w:rFonts w:ascii="Arial" w:hAnsi="Arial"/>
      <w:dstrike w:val="0"/>
      <w:color w:val="000000"/>
      <w:sz w:val="22"/>
      <w:u w:val="none"/>
      <w:vertAlign w:val="baseline"/>
    </w:rPr>
  </w:style>
  <w:style w:type="paragraph" w:styleId="DocumentMap">
    <w:name w:val="Document Map"/>
    <w:basedOn w:val="Normal"/>
    <w:semiHidden/>
    <w:rsid w:val="00925429"/>
    <w:pPr>
      <w:shd w:val="clear" w:color="auto" w:fill="000080"/>
    </w:pPr>
    <w:rPr>
      <w:rFonts w:ascii="Tahoma" w:hAnsi="Tahoma" w:cs="Tahoma"/>
    </w:rPr>
  </w:style>
  <w:style w:type="numbering" w:customStyle="1" w:styleId="ListemitAufzhlungszeichenDoka">
    <w:name w:val="Liste mit Aufzählungszeichen Doka"/>
    <w:basedOn w:val="NoList"/>
    <w:rsid w:val="00C846DE"/>
    <w:pPr>
      <w:numPr>
        <w:numId w:val="2"/>
      </w:numPr>
    </w:pPr>
  </w:style>
  <w:style w:type="character" w:styleId="CommentReference">
    <w:name w:val="annotation reference"/>
    <w:basedOn w:val="DefaultParagraphFont"/>
    <w:uiPriority w:val="99"/>
    <w:semiHidden/>
    <w:unhideWhenUsed/>
    <w:rsid w:val="00016591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016591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016591"/>
    <w:rPr>
      <w:rFonts w:ascii="Arial" w:hAnsi="Arial"/>
      <w:color w:val="000000"/>
      <w:lang w:val="en-GB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016591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016591"/>
    <w:rPr>
      <w:rFonts w:ascii="Arial" w:hAnsi="Arial"/>
      <w:b/>
      <w:bCs/>
      <w:color w:val="000000"/>
      <w:lang w:val="en-GB"/>
    </w:rPr>
  </w:style>
  <w:style w:type="paragraph" w:styleId="Revision">
    <w:name w:val="Revision"/>
    <w:hidden/>
    <w:uiPriority w:val="99"/>
    <w:semiHidden/>
    <w:rsid w:val="00016591"/>
    <w:rPr>
      <w:rFonts w:ascii="Arial" w:hAnsi="Arial"/>
      <w:color w:val="000000"/>
      <w:sz w:val="22"/>
      <w:szCs w:val="24"/>
      <w:lang w:eastAsia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016591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16591"/>
    <w:rPr>
      <w:rFonts w:ascii="Tahoma" w:hAnsi="Tahoma" w:cs="Tahoma"/>
      <w:color w:val="000000"/>
      <w:sz w:val="16"/>
      <w:szCs w:val="16"/>
      <w:lang w:val="en-GB"/>
    </w:rPr>
  </w:style>
  <w:style w:type="character" w:styleId="Hyperlink">
    <w:name w:val="Hyperlink"/>
    <w:basedOn w:val="DefaultParagraphFont"/>
    <w:uiPriority w:val="99"/>
    <w:unhideWhenUsed/>
    <w:rsid w:val="00016591"/>
    <w:rPr>
      <w:rFonts w:ascii="Arial" w:hAnsi="Arial" w:cs="Arial" w:hint="default"/>
      <w:color w:val="666666"/>
      <w:sz w:val="18"/>
      <w:szCs w:val="18"/>
      <w:u w:val="single"/>
    </w:rPr>
  </w:style>
  <w:style w:type="character" w:customStyle="1" w:styleId="HeaderChar">
    <w:name w:val="Header Char"/>
    <w:basedOn w:val="DefaultParagraphFont"/>
    <w:link w:val="Header"/>
    <w:uiPriority w:val="99"/>
    <w:locked/>
    <w:rsid w:val="008F2ADD"/>
    <w:rPr>
      <w:rFonts w:ascii="Arial" w:hAnsi="Arial"/>
      <w:color w:val="000000"/>
      <w:sz w:val="22"/>
      <w:szCs w:val="24"/>
      <w:lang w:eastAsia="en-US"/>
    </w:rPr>
  </w:style>
  <w:style w:type="paragraph" w:styleId="ListParagraph">
    <w:name w:val="List Paragraph"/>
    <w:basedOn w:val="Normal"/>
    <w:uiPriority w:val="34"/>
    <w:qFormat/>
    <w:rsid w:val="00034099"/>
    <w:pPr>
      <w:ind w:left="720"/>
      <w:contextualSpacing/>
    </w:pPr>
  </w:style>
  <w:style w:type="character" w:styleId="Emphasis">
    <w:name w:val="Emphasis"/>
    <w:basedOn w:val="DefaultParagraphFont"/>
    <w:uiPriority w:val="20"/>
    <w:qFormat/>
    <w:rsid w:val="00034099"/>
    <w:rPr>
      <w:i/>
      <w:iCs/>
    </w:rPr>
  </w:style>
  <w:style w:type="paragraph" w:customStyle="1" w:styleId="bodytext">
    <w:name w:val="bodytext"/>
    <w:basedOn w:val="Normal"/>
    <w:rsid w:val="00034099"/>
    <w:pPr>
      <w:spacing w:before="100" w:beforeAutospacing="1" w:after="100" w:afterAutospacing="1"/>
    </w:pPr>
    <w:rPr>
      <w:rFonts w:ascii="Times New Roman" w:hAnsi="Times New Roman"/>
      <w:color w:val="auto"/>
      <w:sz w:val="24"/>
    </w:rPr>
  </w:style>
  <w:style w:type="paragraph" w:customStyle="1" w:styleId="Einleitung">
    <w:name w:val="Einleitung"/>
    <w:basedOn w:val="Normal"/>
    <w:rsid w:val="00B108DC"/>
    <w:pPr>
      <w:overflowPunct w:val="0"/>
      <w:autoSpaceDE w:val="0"/>
      <w:autoSpaceDN w:val="0"/>
      <w:adjustRightInd w:val="0"/>
      <w:textAlignment w:val="baseline"/>
    </w:pPr>
    <w:rPr>
      <w:b/>
      <w:bCs/>
      <w:color w:val="auto"/>
      <w:szCs w:val="20"/>
      <w:lang w:eastAsia="de-DE"/>
    </w:rPr>
  </w:style>
  <w:style w:type="paragraph" w:styleId="BodyText2">
    <w:name w:val="Body Text 2"/>
    <w:next w:val="Einleitung"/>
    <w:link w:val="BodyText2Char"/>
    <w:uiPriority w:val="99"/>
    <w:semiHidden/>
    <w:unhideWhenUsed/>
    <w:rsid w:val="00B108DC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semiHidden/>
    <w:rsid w:val="00B108DC"/>
    <w:rPr>
      <w:rFonts w:ascii="Arial" w:hAnsi="Arial"/>
      <w:color w:val="000000"/>
      <w:sz w:val="22"/>
      <w:szCs w:val="24"/>
      <w:lang w:eastAsia="en-US"/>
    </w:rPr>
  </w:style>
  <w:style w:type="paragraph" w:styleId="NormalWeb">
    <w:name w:val="Normal (Web)"/>
    <w:basedOn w:val="Normal"/>
    <w:uiPriority w:val="99"/>
    <w:unhideWhenUsed/>
    <w:rsid w:val="00FF32A7"/>
    <w:pPr>
      <w:spacing w:before="100" w:beforeAutospacing="1" w:after="100" w:afterAutospacing="1"/>
    </w:pPr>
    <w:rPr>
      <w:rFonts w:ascii="Times New Roman" w:hAnsi="Times New Roman"/>
      <w:color w:val="auto"/>
      <w:sz w:val="24"/>
    </w:rPr>
  </w:style>
  <w:style w:type="character" w:styleId="FollowedHyperlink">
    <w:name w:val="FollowedHyperlink"/>
    <w:basedOn w:val="DefaultParagraphFont"/>
    <w:uiPriority w:val="99"/>
    <w:semiHidden/>
    <w:unhideWhenUsed/>
    <w:rsid w:val="00EA3247"/>
    <w:rPr>
      <w:color w:val="800080" w:themeColor="followedHyperlink"/>
      <w:u w:val="single"/>
    </w:rPr>
  </w:style>
  <w:style w:type="paragraph" w:customStyle="1" w:styleId="BasicParagraph">
    <w:name w:val="[Basic Paragraph]"/>
    <w:basedOn w:val="Normal"/>
    <w:rsid w:val="00642577"/>
    <w:pPr>
      <w:autoSpaceDE w:val="0"/>
      <w:autoSpaceDN w:val="0"/>
      <w:adjustRightInd w:val="0"/>
      <w:spacing w:line="288" w:lineRule="auto"/>
      <w:textAlignment w:val="center"/>
    </w:pPr>
    <w:rPr>
      <w:rFonts w:ascii="Times New Roman" w:hAnsi="Times New Roman"/>
      <w:sz w:val="24"/>
      <w:lang w:eastAsia="en-AU"/>
    </w:rPr>
  </w:style>
  <w:style w:type="character" w:customStyle="1" w:styleId="Heading3Char">
    <w:name w:val="Heading 3 Char"/>
    <w:basedOn w:val="DefaultParagraphFont"/>
    <w:link w:val="Heading3"/>
    <w:uiPriority w:val="9"/>
    <w:rsid w:val="000158B2"/>
    <w:rPr>
      <w:rFonts w:ascii="Arial" w:hAnsi="Arial"/>
      <w:bCs/>
      <w:color w:val="000000"/>
      <w:sz w:val="22"/>
      <w:szCs w:val="24"/>
      <w:u w:val="single"/>
      <w:lang w:val="en-GB" w:eastAsia="en-US"/>
    </w:rPr>
  </w:style>
  <w:style w:type="character" w:styleId="Strong">
    <w:name w:val="Strong"/>
    <w:basedOn w:val="DefaultParagraphFont"/>
    <w:uiPriority w:val="22"/>
    <w:qFormat/>
    <w:rsid w:val="000158B2"/>
    <w:rPr>
      <w:b/>
      <w:bCs/>
    </w:rPr>
  </w:style>
  <w:style w:type="paragraph" w:customStyle="1" w:styleId="FactsSubline">
    <w:name w:val="Facts Subline"/>
    <w:basedOn w:val="Normal"/>
    <w:uiPriority w:val="99"/>
    <w:rsid w:val="00EB0D20"/>
    <w:pPr>
      <w:autoSpaceDE w:val="0"/>
      <w:autoSpaceDN w:val="0"/>
      <w:spacing w:line="246" w:lineRule="atLeast"/>
    </w:pPr>
    <w:rPr>
      <w:rFonts w:ascii="HelveticaNeueLT W1G 47 LtCn" w:eastAsiaTheme="minorHAnsi" w:hAnsi="HelveticaNeueLT W1G 47 LtCn"/>
      <w:sz w:val="18"/>
      <w:szCs w:val="18"/>
    </w:rPr>
  </w:style>
  <w:style w:type="character" w:customStyle="1" w:styleId="Heading4Char">
    <w:name w:val="Heading 4 Char"/>
    <w:basedOn w:val="DefaultParagraphFont"/>
    <w:link w:val="Heading4"/>
    <w:uiPriority w:val="9"/>
    <w:rsid w:val="0016219E"/>
    <w:rPr>
      <w:rFonts w:ascii="Arial" w:hAnsi="Arial"/>
      <w:color w:val="000000"/>
      <w:sz w:val="22"/>
    </w:rPr>
  </w:style>
  <w:style w:type="character" w:customStyle="1" w:styleId="shorttext">
    <w:name w:val="short_text"/>
    <w:basedOn w:val="DefaultParagraphFont"/>
    <w:rsid w:val="00E809C1"/>
  </w:style>
  <w:style w:type="character" w:customStyle="1" w:styleId="mandatory">
    <w:name w:val="mandatory"/>
    <w:basedOn w:val="DefaultParagraphFont"/>
    <w:rsid w:val="00FA437F"/>
  </w:style>
  <w:style w:type="character" w:styleId="UnresolvedMention">
    <w:name w:val="Unresolved Mention"/>
    <w:basedOn w:val="DefaultParagraphFont"/>
    <w:uiPriority w:val="99"/>
    <w:semiHidden/>
    <w:unhideWhenUsed/>
    <w:rsid w:val="00F3786E"/>
    <w:rPr>
      <w:color w:val="605E5C"/>
      <w:shd w:val="clear" w:color="auto" w:fill="E1DFDD"/>
    </w:rPr>
  </w:style>
  <w:style w:type="table" w:styleId="TableGrid">
    <w:name w:val="Table Grid"/>
    <w:basedOn w:val="TableNormal"/>
    <w:uiPriority w:val="59"/>
    <w:rsid w:val="00FB4123"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744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64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1220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264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176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5480027">
          <w:marLeft w:val="720"/>
          <w:marRight w:val="0"/>
          <w:marTop w:val="3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9845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81437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7745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03101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8192211">
                      <w:marLeft w:val="3975"/>
                      <w:marRight w:val="300"/>
                      <w:marTop w:val="0"/>
                      <w:marBottom w:val="48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08879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849300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87553701">
                                  <w:marLeft w:val="0"/>
                                  <w:marRight w:val="0"/>
                                  <w:marTop w:val="24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1472950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0341914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6249347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7628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993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748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0781269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5437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33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0434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2634734">
          <w:marLeft w:val="288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905985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9550420">
          <w:marLeft w:val="0"/>
          <w:marRight w:val="0"/>
          <w:marTop w:val="0"/>
          <w:marBottom w:val="0"/>
          <w:divBdr>
            <w:top w:val="single" w:sz="2" w:space="0" w:color="D9D9E3"/>
            <w:left w:val="single" w:sz="2" w:space="0" w:color="D9D9E3"/>
            <w:bottom w:val="single" w:sz="2" w:space="0" w:color="D9D9E3"/>
            <w:right w:val="single" w:sz="2" w:space="0" w:color="D9D9E3"/>
          </w:divBdr>
          <w:divsChild>
            <w:div w:id="184175542">
              <w:marLeft w:val="0"/>
              <w:marRight w:val="0"/>
              <w:marTop w:val="0"/>
              <w:marBottom w:val="0"/>
              <w:divBdr>
                <w:top w:val="single" w:sz="2" w:space="0" w:color="D9D9E3"/>
                <w:left w:val="single" w:sz="2" w:space="0" w:color="D9D9E3"/>
                <w:bottom w:val="single" w:sz="2" w:space="0" w:color="D9D9E3"/>
                <w:right w:val="single" w:sz="2" w:space="0" w:color="D9D9E3"/>
              </w:divBdr>
              <w:divsChild>
                <w:div w:id="144974954">
                  <w:marLeft w:val="0"/>
                  <w:marRight w:val="0"/>
                  <w:marTop w:val="0"/>
                  <w:marBottom w:val="0"/>
                  <w:divBdr>
                    <w:top w:val="single" w:sz="2" w:space="0" w:color="D9D9E3"/>
                    <w:left w:val="single" w:sz="2" w:space="0" w:color="D9D9E3"/>
                    <w:bottom w:val="single" w:sz="2" w:space="0" w:color="D9D9E3"/>
                    <w:right w:val="single" w:sz="2" w:space="0" w:color="D9D9E3"/>
                  </w:divBdr>
                  <w:divsChild>
                    <w:div w:id="643781775">
                      <w:marLeft w:val="0"/>
                      <w:marRight w:val="0"/>
                      <w:marTop w:val="0"/>
                      <w:marBottom w:val="0"/>
                      <w:divBdr>
                        <w:top w:val="single" w:sz="2" w:space="0" w:color="D9D9E3"/>
                        <w:left w:val="single" w:sz="2" w:space="0" w:color="D9D9E3"/>
                        <w:bottom w:val="single" w:sz="2" w:space="0" w:color="D9D9E3"/>
                        <w:right w:val="single" w:sz="2" w:space="0" w:color="D9D9E3"/>
                      </w:divBdr>
                      <w:divsChild>
                        <w:div w:id="11961141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2" w:space="0" w:color="auto"/>
                            <w:left w:val="single" w:sz="2" w:space="0" w:color="auto"/>
                            <w:bottom w:val="single" w:sz="6" w:space="0" w:color="auto"/>
                            <w:right w:val="single" w:sz="2" w:space="0" w:color="auto"/>
                          </w:divBdr>
                          <w:divsChild>
                            <w:div w:id="1272860779">
                              <w:marLeft w:val="0"/>
                              <w:marRight w:val="0"/>
                              <w:marTop w:val="100"/>
                              <w:marBottom w:val="100"/>
                              <w:divBdr>
                                <w:top w:val="single" w:sz="2" w:space="0" w:color="D9D9E3"/>
                                <w:left w:val="single" w:sz="2" w:space="0" w:color="D9D9E3"/>
                                <w:bottom w:val="single" w:sz="2" w:space="0" w:color="D9D9E3"/>
                                <w:right w:val="single" w:sz="2" w:space="0" w:color="D9D9E3"/>
                              </w:divBdr>
                              <w:divsChild>
                                <w:div w:id="14614586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2" w:space="0" w:color="D9D9E3"/>
                                    <w:left w:val="single" w:sz="2" w:space="0" w:color="D9D9E3"/>
                                    <w:bottom w:val="single" w:sz="2" w:space="0" w:color="D9D9E3"/>
                                    <w:right w:val="single" w:sz="2" w:space="0" w:color="D9D9E3"/>
                                  </w:divBdr>
                                  <w:divsChild>
                                    <w:div w:id="56610876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D9D9E3"/>
                                        <w:left w:val="single" w:sz="2" w:space="0" w:color="D9D9E3"/>
                                        <w:bottom w:val="single" w:sz="2" w:space="0" w:color="D9D9E3"/>
                                        <w:right w:val="single" w:sz="2" w:space="0" w:color="D9D9E3"/>
                                      </w:divBdr>
                                      <w:divsChild>
                                        <w:div w:id="162892691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single" w:sz="2" w:space="0" w:color="D9D9E3"/>
                                            <w:left w:val="single" w:sz="2" w:space="0" w:color="D9D9E3"/>
                                            <w:bottom w:val="single" w:sz="2" w:space="0" w:color="D9D9E3"/>
                                            <w:right w:val="single" w:sz="2" w:space="0" w:color="D9D9E3"/>
                                          </w:divBdr>
                                          <w:divsChild>
                                            <w:div w:id="56781190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single" w:sz="2" w:space="0" w:color="D9D9E3"/>
                                                <w:left w:val="single" w:sz="2" w:space="0" w:color="D9D9E3"/>
                                                <w:bottom w:val="single" w:sz="2" w:space="0" w:color="D9D9E3"/>
                                                <w:right w:val="single" w:sz="2" w:space="0" w:color="D9D9E3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782262963">
          <w:marLeft w:val="0"/>
          <w:marRight w:val="0"/>
          <w:marTop w:val="0"/>
          <w:marBottom w:val="0"/>
          <w:divBdr>
            <w:top w:val="single" w:sz="6" w:space="0" w:color="D9D9E3"/>
            <w:left w:val="single" w:sz="2" w:space="0" w:color="D9D9E3"/>
            <w:bottom w:val="single" w:sz="2" w:space="0" w:color="D9D9E3"/>
            <w:right w:val="single" w:sz="2" w:space="0" w:color="D9D9E3"/>
          </w:divBdr>
          <w:divsChild>
            <w:div w:id="1707170226">
              <w:marLeft w:val="0"/>
              <w:marRight w:val="0"/>
              <w:marTop w:val="0"/>
              <w:marBottom w:val="0"/>
              <w:divBdr>
                <w:top w:val="single" w:sz="2" w:space="0" w:color="D9D9E3"/>
                <w:left w:val="single" w:sz="2" w:space="0" w:color="D9D9E3"/>
                <w:bottom w:val="single" w:sz="2" w:space="0" w:color="D9D9E3"/>
                <w:right w:val="single" w:sz="2" w:space="0" w:color="D9D9E3"/>
              </w:divBdr>
              <w:divsChild>
                <w:div w:id="16070314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321860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2293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5855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8697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1871065">
          <w:marLeft w:val="720"/>
          <w:marRight w:val="0"/>
          <w:marTop w:val="2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0664832">
          <w:marLeft w:val="720"/>
          <w:marRight w:val="0"/>
          <w:marTop w:val="2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29468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1576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0215986">
          <w:marLeft w:val="302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3498245">
          <w:marLeft w:val="302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6198440">
          <w:marLeft w:val="605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3836990">
          <w:marLeft w:val="605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8868883">
          <w:marLeft w:val="302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6122344">
          <w:marLeft w:val="605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0303690">
          <w:marLeft w:val="302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6889452">
          <w:marLeft w:val="605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3152653">
          <w:marLeft w:val="302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8415534">
          <w:marLeft w:val="302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0367549">
          <w:marLeft w:val="302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5087825">
          <w:marLeft w:val="302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83085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1797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0906885">
          <w:marLeft w:val="907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1303861">
          <w:marLeft w:val="907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4839071">
          <w:marLeft w:val="907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2837690">
          <w:marLeft w:val="907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61720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258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6472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0990848">
          <w:marLeft w:val="180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36296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1918887">
          <w:marLeft w:val="288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37419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598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942774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2215915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7330543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7492549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00589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755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699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7722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9738221">
          <w:marLeft w:val="720"/>
          <w:marRight w:val="0"/>
          <w:marTop w:val="3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9648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8402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7817368">
          <w:marLeft w:val="288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0532182">
          <w:marLeft w:val="288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4882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9874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037292">
          <w:marLeft w:val="288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7196377">
          <w:marLeft w:val="288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0997922">
          <w:marLeft w:val="288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6117591">
          <w:marLeft w:val="288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7739738">
          <w:marLeft w:val="288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5733586">
          <w:marLeft w:val="288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2790782">
          <w:marLeft w:val="288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9271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1049152">
          <w:marLeft w:val="720"/>
          <w:marRight w:val="0"/>
          <w:marTop w:val="3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23614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6299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1323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2725801">
          <w:marLeft w:val="302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5914232">
          <w:marLeft w:val="302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43361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9736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5733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7702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40672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99702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915899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2271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78743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81154138">
                              <w:marLeft w:val="-25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227791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9232702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8471428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127966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406637">
          <w:marLeft w:val="336"/>
          <w:marRight w:val="0"/>
          <w:marTop w:val="120"/>
          <w:marBottom w:val="31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6834095">
              <w:marLeft w:val="0"/>
              <w:marRight w:val="0"/>
              <w:marTop w:val="0"/>
              <w:marBottom w:val="0"/>
              <w:divBdr>
                <w:top w:val="single" w:sz="6" w:space="2" w:color="C8CCD1"/>
                <w:left w:val="single" w:sz="6" w:space="2" w:color="C8CCD1"/>
                <w:bottom w:val="single" w:sz="6" w:space="2" w:color="C8CCD1"/>
                <w:right w:val="single" w:sz="6" w:space="2" w:color="C8CCD1"/>
              </w:divBdr>
            </w:div>
          </w:divsChild>
        </w:div>
        <w:div w:id="1875968094">
          <w:marLeft w:val="336"/>
          <w:marRight w:val="0"/>
          <w:marTop w:val="120"/>
          <w:marBottom w:val="31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3975395">
              <w:marLeft w:val="0"/>
              <w:marRight w:val="0"/>
              <w:marTop w:val="0"/>
              <w:marBottom w:val="0"/>
              <w:divBdr>
                <w:top w:val="single" w:sz="6" w:space="2" w:color="C8CCD1"/>
                <w:left w:val="single" w:sz="6" w:space="2" w:color="C8CCD1"/>
                <w:bottom w:val="single" w:sz="6" w:space="2" w:color="C8CCD1"/>
                <w:right w:val="single" w:sz="6" w:space="2" w:color="C8CCD1"/>
              </w:divBdr>
            </w:div>
          </w:divsChild>
        </w:div>
        <w:div w:id="1921137873">
          <w:marLeft w:val="336"/>
          <w:marRight w:val="0"/>
          <w:marTop w:val="120"/>
          <w:marBottom w:val="312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5735750">
              <w:marLeft w:val="0"/>
              <w:marRight w:val="0"/>
              <w:marTop w:val="0"/>
              <w:marBottom w:val="0"/>
              <w:divBdr>
                <w:top w:val="single" w:sz="6" w:space="2" w:color="C8CCD1"/>
                <w:left w:val="single" w:sz="6" w:space="2" w:color="C8CCD1"/>
                <w:bottom w:val="single" w:sz="6" w:space="2" w:color="C8CCD1"/>
                <w:right w:val="single" w:sz="6" w:space="2" w:color="C8CCD1"/>
              </w:divBdr>
            </w:div>
          </w:divsChild>
        </w:div>
      </w:divsChild>
    </w:div>
    <w:div w:id="1139306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727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5524626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3242901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4908285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7484888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935149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208515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7378552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4005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517048">
          <w:marLeft w:val="0"/>
          <w:marRight w:val="0"/>
          <w:marTop w:val="0"/>
          <w:marBottom w:val="0"/>
          <w:divBdr>
            <w:top w:val="single" w:sz="6" w:space="0" w:color="D9D9E3"/>
            <w:left w:val="single" w:sz="2" w:space="0" w:color="D9D9E3"/>
            <w:bottom w:val="single" w:sz="2" w:space="0" w:color="D9D9E3"/>
            <w:right w:val="single" w:sz="2" w:space="0" w:color="D9D9E3"/>
          </w:divBdr>
        </w:div>
        <w:div w:id="996225840">
          <w:marLeft w:val="0"/>
          <w:marRight w:val="0"/>
          <w:marTop w:val="0"/>
          <w:marBottom w:val="0"/>
          <w:divBdr>
            <w:top w:val="single" w:sz="2" w:space="0" w:color="D9D9E3"/>
            <w:left w:val="single" w:sz="2" w:space="0" w:color="D9D9E3"/>
            <w:bottom w:val="single" w:sz="2" w:space="0" w:color="D9D9E3"/>
            <w:right w:val="single" w:sz="2" w:space="0" w:color="D9D9E3"/>
          </w:divBdr>
          <w:divsChild>
            <w:div w:id="915481837">
              <w:marLeft w:val="0"/>
              <w:marRight w:val="0"/>
              <w:marTop w:val="0"/>
              <w:marBottom w:val="0"/>
              <w:divBdr>
                <w:top w:val="single" w:sz="2" w:space="0" w:color="D9D9E3"/>
                <w:left w:val="single" w:sz="2" w:space="0" w:color="D9D9E3"/>
                <w:bottom w:val="single" w:sz="2" w:space="0" w:color="D9D9E3"/>
                <w:right w:val="single" w:sz="2" w:space="0" w:color="D9D9E3"/>
              </w:divBdr>
              <w:divsChild>
                <w:div w:id="1124078034">
                  <w:marLeft w:val="0"/>
                  <w:marRight w:val="0"/>
                  <w:marTop w:val="0"/>
                  <w:marBottom w:val="0"/>
                  <w:divBdr>
                    <w:top w:val="single" w:sz="2" w:space="0" w:color="D9D9E3"/>
                    <w:left w:val="single" w:sz="2" w:space="0" w:color="D9D9E3"/>
                    <w:bottom w:val="single" w:sz="2" w:space="0" w:color="D9D9E3"/>
                    <w:right w:val="single" w:sz="2" w:space="0" w:color="D9D9E3"/>
                  </w:divBdr>
                  <w:divsChild>
                    <w:div w:id="1067613274">
                      <w:marLeft w:val="0"/>
                      <w:marRight w:val="0"/>
                      <w:marTop w:val="0"/>
                      <w:marBottom w:val="0"/>
                      <w:divBdr>
                        <w:top w:val="single" w:sz="2" w:space="0" w:color="D9D9E3"/>
                        <w:left w:val="single" w:sz="2" w:space="0" w:color="D9D9E3"/>
                        <w:bottom w:val="single" w:sz="2" w:space="0" w:color="D9D9E3"/>
                        <w:right w:val="single" w:sz="2" w:space="0" w:color="D9D9E3"/>
                      </w:divBdr>
                      <w:divsChild>
                        <w:div w:id="44704303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single" w:sz="2" w:space="0" w:color="auto"/>
                            <w:left w:val="single" w:sz="2" w:space="0" w:color="auto"/>
                            <w:bottom w:val="single" w:sz="6" w:space="0" w:color="auto"/>
                            <w:right w:val="single" w:sz="2" w:space="0" w:color="auto"/>
                          </w:divBdr>
                          <w:divsChild>
                            <w:div w:id="1577982064">
                              <w:marLeft w:val="0"/>
                              <w:marRight w:val="0"/>
                              <w:marTop w:val="100"/>
                              <w:marBottom w:val="100"/>
                              <w:divBdr>
                                <w:top w:val="single" w:sz="2" w:space="0" w:color="D9D9E3"/>
                                <w:left w:val="single" w:sz="2" w:space="0" w:color="D9D9E3"/>
                                <w:bottom w:val="single" w:sz="2" w:space="0" w:color="D9D9E3"/>
                                <w:right w:val="single" w:sz="2" w:space="0" w:color="D9D9E3"/>
                              </w:divBdr>
                              <w:divsChild>
                                <w:div w:id="1822816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single" w:sz="2" w:space="0" w:color="D9D9E3"/>
                                    <w:left w:val="single" w:sz="2" w:space="0" w:color="D9D9E3"/>
                                    <w:bottom w:val="single" w:sz="2" w:space="0" w:color="D9D9E3"/>
                                    <w:right w:val="single" w:sz="2" w:space="0" w:color="D9D9E3"/>
                                  </w:divBdr>
                                  <w:divsChild>
                                    <w:div w:id="49021801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D9D9E3"/>
                                        <w:left w:val="single" w:sz="2" w:space="0" w:color="D9D9E3"/>
                                        <w:bottom w:val="single" w:sz="2" w:space="0" w:color="D9D9E3"/>
                                        <w:right w:val="single" w:sz="2" w:space="0" w:color="D9D9E3"/>
                                      </w:divBdr>
                                      <w:divsChild>
                                        <w:div w:id="186366586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single" w:sz="2" w:space="0" w:color="D9D9E3"/>
                                            <w:left w:val="single" w:sz="2" w:space="0" w:color="D9D9E3"/>
                                            <w:bottom w:val="single" w:sz="2" w:space="0" w:color="D9D9E3"/>
                                            <w:right w:val="single" w:sz="2" w:space="0" w:color="D9D9E3"/>
                                          </w:divBdr>
                                          <w:divsChild>
                                            <w:div w:id="193084380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single" w:sz="2" w:space="0" w:color="D9D9E3"/>
                                                <w:left w:val="single" w:sz="2" w:space="0" w:color="D9D9E3"/>
                                                <w:bottom w:val="single" w:sz="2" w:space="0" w:color="D9D9E3"/>
                                                <w:right w:val="single" w:sz="2" w:space="0" w:color="D9D9E3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234270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450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1232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9611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0652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2891851">
          <w:marLeft w:val="288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2061845">
          <w:marLeft w:val="288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19840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1831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1626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5230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7192005">
          <w:marLeft w:val="288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369496">
          <w:marLeft w:val="288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9629653">
          <w:marLeft w:val="288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4555094">
          <w:marLeft w:val="288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8503775">
          <w:marLeft w:val="288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5105332">
          <w:marLeft w:val="288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2841116">
          <w:marLeft w:val="288"/>
          <w:marRight w:val="0"/>
          <w:marTop w:val="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67948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0510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3625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22875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68648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17560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67237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829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3977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0651295">
          <w:marLeft w:val="0"/>
          <w:marRight w:val="0"/>
          <w:marTop w:val="19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6999955">
          <w:marLeft w:val="0"/>
          <w:marRight w:val="0"/>
          <w:marTop w:val="19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1492445">
          <w:marLeft w:val="0"/>
          <w:marRight w:val="0"/>
          <w:marTop w:val="19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69153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6990527">
          <w:marLeft w:val="302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9849274">
          <w:marLeft w:val="302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98517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091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9773740">
          <w:marLeft w:val="302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4705701">
          <w:marLeft w:val="302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4074582">
          <w:marLeft w:val="302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4552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760193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4165916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5802994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2701404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7427347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8963232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7221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5737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5786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1512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361368">
          <w:marLeft w:val="288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6740596">
          <w:marLeft w:val="288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4917893">
          <w:marLeft w:val="288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3081637">
          <w:marLeft w:val="288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4862362">
          <w:marLeft w:val="288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3376872">
          <w:marLeft w:val="288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8898115">
          <w:marLeft w:val="288"/>
          <w:marRight w:val="0"/>
          <w:marTop w:val="24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9349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4223655">
          <w:marLeft w:val="720"/>
          <w:marRight w:val="0"/>
          <w:marTop w:val="3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46478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9503974">
          <w:marLeft w:val="720"/>
          <w:marRight w:val="0"/>
          <w:marTop w:val="36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55150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1598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3263820">
          <w:marLeft w:val="0"/>
          <w:marRight w:val="0"/>
          <w:marTop w:val="19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8611459">
          <w:marLeft w:val="0"/>
          <w:marRight w:val="0"/>
          <w:marTop w:val="19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4416010">
          <w:marLeft w:val="0"/>
          <w:marRight w:val="0"/>
          <w:marTop w:val="19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25262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7231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69525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8918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921774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0990020">
                      <w:marLeft w:val="3975"/>
                      <w:marRight w:val="300"/>
                      <w:marTop w:val="0"/>
                      <w:marBottom w:val="48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86063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868116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38790008">
                                  <w:marLeft w:val="0"/>
                                  <w:marRight w:val="0"/>
                                  <w:marTop w:val="24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89878153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23817560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095427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50622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6395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5397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013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jpg"/><Relationship Id="rId18" Type="http://schemas.openxmlformats.org/officeDocument/2006/relationships/footer" Target="footer2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2.jpg"/><Relationship Id="rId17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header" Target="header1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g"/><Relationship Id="rId5" Type="http://schemas.openxmlformats.org/officeDocument/2006/relationships/numbering" Target="numbering.xml"/><Relationship Id="rId15" Type="http://schemas.openxmlformats.org/officeDocument/2006/relationships/hyperlink" Target="http://www.doka.com/" TargetMode="External"/><Relationship Id="rId10" Type="http://schemas.openxmlformats.org/officeDocument/2006/relationships/endnotes" Target="endnotes.xml"/><Relationship Id="rId19" Type="http://schemas.openxmlformats.org/officeDocument/2006/relationships/fontTable" Target="fontTable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yperlink" Target="mailto:stephanie.lutz@doka.com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Larissa-Design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CB1B34729185D44790D76F56C1215422" ma:contentTypeVersion="14" ma:contentTypeDescription="Create a new document." ma:contentTypeScope="" ma:versionID="4438dbd33a21955b96cc7c967c799149">
  <xsd:schema xmlns:xsd="http://www.w3.org/2001/XMLSchema" xmlns:xs="http://www.w3.org/2001/XMLSchema" xmlns:p="http://schemas.microsoft.com/office/2006/metadata/properties" xmlns:ns2="cb4a5b23-2300-4baf-b019-f9356f3d1cd9" xmlns:ns3="093d0f72-15fe-492c-94e2-660b503b665a" targetNamespace="http://schemas.microsoft.com/office/2006/metadata/properties" ma:root="true" ma:fieldsID="f321b8c6e74f25a5cc8efccc65a1afaf" ns2:_="" ns3:_="">
    <xsd:import namespace="cb4a5b23-2300-4baf-b019-f9356f3d1cd9"/>
    <xsd:import namespace="093d0f72-15fe-492c-94e2-660b503b665a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bjectDetectorVersions" minOccurs="0"/>
                <xsd:element ref="ns2:lcf76f155ced4ddcb4097134ff3c332f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ServiceOCR" minOccurs="0"/>
                <xsd:element ref="ns2:MediaServiceLocation" minOccurs="0"/>
                <xsd:element ref="ns3:SharedWithUsers" minOccurs="0"/>
                <xsd:element ref="ns3:SharedWithDetails" minOccurs="0"/>
                <xsd:element ref="ns2:MediaServiceSearchProperties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b4a5b23-2300-4baf-b019-f9356f3d1cd9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2" nillable="true" ma:taxonomy="true" ma:internalName="lcf76f155ced4ddcb4097134ff3c332f" ma:taxonomyFieldName="MediaServiceImageTags" ma:displayName="Image Tags" ma:readOnly="false" ma:fieldId="{5cf76f15-5ced-4ddc-b409-7134ff3c332f}" ma:taxonomyMulti="true" ma:sspId="97ffa30a-8a85-45cd-8568-5d3b1cfd5926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5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17" nillable="true" ma:displayName="Location" ma:indexed="true" ma:internalName="MediaServiceLocation" ma:readOnly="true">
      <xsd:simpleType>
        <xsd:restriction base="dms:Text"/>
      </xsd:simpleType>
    </xsd:element>
    <xsd:element name="MediaServiceSearchProperties" ma:index="2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LengthInSeconds" ma:index="21" nillable="true" ma:displayName="MediaLengthInSeconds" ma:hidden="true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93d0f72-15fe-492c-94e2-660b503b665a" elementFormDefault="qualified">
    <xsd:import namespace="http://schemas.microsoft.com/office/2006/documentManagement/types"/>
    <xsd:import namespace="http://schemas.microsoft.com/office/infopath/2007/PartnerControls"/>
    <xsd:element name="SharedWithUsers" ma:index="1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cb4a5b23-2300-4baf-b019-f9356f3d1cd9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5EEDF6F9-C6CA-4A5A-AA1D-4E53341B9FED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E3183E98-ED65-4BE0-A256-FA5D0075AA90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3611E5C3-989C-4283-9C71-42A48E75E0A3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cb4a5b23-2300-4baf-b019-f9356f3d1cd9"/>
    <ds:schemaRef ds:uri="093d0f72-15fe-492c-94e2-660b503b665a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670EA06F-F444-4BC8-B4BE-7B99FE84E7E3}">
  <ds:schemaRefs>
    <ds:schemaRef ds:uri="http://schemas.microsoft.com/office/2006/metadata/properties"/>
    <ds:schemaRef ds:uri="http://schemas.microsoft.com/office/infopath/2007/PartnerControls"/>
    <ds:schemaRef ds:uri="cb4a5b23-2300-4baf-b019-f9356f3d1cd9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</TotalTime>
  <Pages>4</Pages>
  <Words>945</Words>
  <Characters>5390</Characters>
  <Application>Microsoft Office Word</Application>
  <DocSecurity>0</DocSecurity>
  <Lines>44</Lines>
  <Paragraphs>12</Paragraphs>
  <ScaleCrop>false</ScaleCrop>
  <Company>Umdasch Group</Company>
  <LinksUpToDate>false</LinksUpToDate>
  <CharactersWithSpaces>6323</CharactersWithSpaces>
  <SharedDoc>false</SharedDoc>
  <HLinks>
    <vt:vector size="12" baseType="variant">
      <vt:variant>
        <vt:i4>4849744</vt:i4>
      </vt:variant>
      <vt:variant>
        <vt:i4>3</vt:i4>
      </vt:variant>
      <vt:variant>
        <vt:i4>0</vt:i4>
      </vt:variant>
      <vt:variant>
        <vt:i4>5</vt:i4>
      </vt:variant>
      <vt:variant>
        <vt:lpwstr>http://www.doka.com/</vt:lpwstr>
      </vt:variant>
      <vt:variant>
        <vt:lpwstr/>
      </vt:variant>
      <vt:variant>
        <vt:i4>5177385</vt:i4>
      </vt:variant>
      <vt:variant>
        <vt:i4>0</vt:i4>
      </vt:variant>
      <vt:variant>
        <vt:i4>0</vt:i4>
      </vt:variant>
      <vt:variant>
        <vt:i4>5</vt:i4>
      </vt:variant>
      <vt:variant>
        <vt:lpwstr>mailto:stephanie.lutz@doka.com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Fuker Michael</dc:creator>
  <cp:keywords/>
  <cp:lastModifiedBy>Cruz Sandra</cp:lastModifiedBy>
  <cp:revision>27</cp:revision>
  <cp:lastPrinted>2018-07-02T17:23:00Z</cp:lastPrinted>
  <dcterms:created xsi:type="dcterms:W3CDTF">2025-12-05T14:45:00Z</dcterms:created>
  <dcterms:modified xsi:type="dcterms:W3CDTF">2026-03-12T10:42:00Z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0x010100CB1B34729185D44790D76F56C1215422</vt:lpwstr>
  </property>
  <property fmtid="{D5CDD505-2E9C-101B-9397-08002B2CF9AE}" pid="3" name="MediaServiceImageTags">
    <vt:lpwstr/>
  </property>
  <property fmtid="{D5CDD505-2E9C-101B-9397-08002B2CF9AE}" pid="4" name="ClassificationContentMarkingFooterShapeIds">
    <vt:lpwstr>61da8891,4fed5091,11b29b1f</vt:lpwstr>
  </property>
  <property fmtid="{D5CDD505-2E9C-101B-9397-08002B2CF9AE}" pid="5" name="ClassificationContentMarkingFooterFontProps">
    <vt:lpwstr>#999999,7,Arial</vt:lpwstr>
  </property>
  <property fmtid="{D5CDD505-2E9C-101B-9397-08002B2CF9AE}" pid="6" name="ClassificationContentMarkingFooterText">
    <vt:lpwstr>Classification: Restricted</vt:lpwstr>
  </property>
  <property fmtid="{D5CDD505-2E9C-101B-9397-08002B2CF9AE}" pid="7" name="MSIP_Label_0ac288b0-8409-42ff-9c0f-c8b95e149093_Enabled">
    <vt:lpwstr>true</vt:lpwstr>
  </property>
  <property fmtid="{D5CDD505-2E9C-101B-9397-08002B2CF9AE}" pid="8" name="MSIP_Label_0ac288b0-8409-42ff-9c0f-c8b95e149093_SetDate">
    <vt:lpwstr>2024-09-30T05:58:47Z</vt:lpwstr>
  </property>
  <property fmtid="{D5CDD505-2E9C-101B-9397-08002B2CF9AE}" pid="9" name="MSIP_Label_0ac288b0-8409-42ff-9c0f-c8b95e149093_Method">
    <vt:lpwstr>Standard</vt:lpwstr>
  </property>
  <property fmtid="{D5CDD505-2E9C-101B-9397-08002B2CF9AE}" pid="10" name="MSIP_Label_0ac288b0-8409-42ff-9c0f-c8b95e149093_Name">
    <vt:lpwstr>Restricted</vt:lpwstr>
  </property>
  <property fmtid="{D5CDD505-2E9C-101B-9397-08002B2CF9AE}" pid="11" name="MSIP_Label_0ac288b0-8409-42ff-9c0f-c8b95e149093_SiteId">
    <vt:lpwstr>83998d4c-9ad6-4c9f-ad6c-de83f284ab6f</vt:lpwstr>
  </property>
  <property fmtid="{D5CDD505-2E9C-101B-9397-08002B2CF9AE}" pid="12" name="MSIP_Label_0ac288b0-8409-42ff-9c0f-c8b95e149093_ActionId">
    <vt:lpwstr>c7ebe59d-5f96-4fb0-8d0f-2451043c46ae</vt:lpwstr>
  </property>
  <property fmtid="{D5CDD505-2E9C-101B-9397-08002B2CF9AE}" pid="13" name="MSIP_Label_0ac288b0-8409-42ff-9c0f-c8b95e149093_ContentBits">
    <vt:lpwstr>2</vt:lpwstr>
  </property>
  <property fmtid="{D5CDD505-2E9C-101B-9397-08002B2CF9AE}" pid="14" name="GrammarlyDocumentId">
    <vt:lpwstr>38a142c8761fb7f005d212d1620a1f969dd6d44c5361c819258c61daf973f525</vt:lpwstr>
  </property>
  <property fmtid="{D5CDD505-2E9C-101B-9397-08002B2CF9AE}" pid="15" name="docLang">
    <vt:lpwstr>en</vt:lpwstr>
  </property>
</Properties>
</file>